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649" w:rsidRDefault="00252649" w:rsidP="00252649">
      <w:pPr>
        <w:jc w:val="center"/>
        <w:rPr>
          <w:rFonts w:ascii="Times New Roman" w:hAnsi="Times New Roman" w:cs="Times New Roman"/>
          <w:b/>
          <w:bCs/>
          <w:sz w:val="24"/>
          <w:szCs w:val="24"/>
        </w:rPr>
      </w:pPr>
      <w:r>
        <w:rPr>
          <w:rFonts w:ascii="Times New Roman" w:hAnsi="Times New Roman" w:cs="Times New Roman"/>
          <w:b/>
          <w:bCs/>
          <w:sz w:val="24"/>
          <w:szCs w:val="24"/>
        </w:rPr>
        <w:t>BAB V</w:t>
      </w:r>
    </w:p>
    <w:p w:rsidR="00252649" w:rsidRDefault="00252649" w:rsidP="00252649">
      <w:pPr>
        <w:autoSpaceDE w:val="0"/>
        <w:autoSpaceDN w:val="0"/>
        <w:adjustRightInd w:val="0"/>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KESIMPULAN DAN SARAN</w:t>
      </w:r>
    </w:p>
    <w:p w:rsidR="00252649" w:rsidRDefault="00252649" w:rsidP="00252649">
      <w:pPr>
        <w:autoSpaceDE w:val="0"/>
        <w:autoSpaceDN w:val="0"/>
        <w:adjustRightInd w:val="0"/>
        <w:spacing w:after="0" w:line="480" w:lineRule="auto"/>
        <w:jc w:val="both"/>
        <w:rPr>
          <w:rFonts w:ascii="Times New Roman" w:hAnsi="Times New Roman" w:cs="Times New Roman"/>
          <w:b/>
          <w:bCs/>
          <w:sz w:val="24"/>
          <w:szCs w:val="24"/>
        </w:rPr>
      </w:pPr>
    </w:p>
    <w:p w:rsidR="00252649" w:rsidRPr="00394405" w:rsidRDefault="00252649" w:rsidP="00394405">
      <w:pPr>
        <w:pStyle w:val="ListParagraph"/>
        <w:numPr>
          <w:ilvl w:val="1"/>
          <w:numId w:val="5"/>
        </w:numPr>
        <w:autoSpaceDE w:val="0"/>
        <w:autoSpaceDN w:val="0"/>
        <w:adjustRightInd w:val="0"/>
        <w:spacing w:after="0" w:line="480" w:lineRule="auto"/>
        <w:ind w:left="709" w:hanging="709"/>
        <w:jc w:val="both"/>
        <w:rPr>
          <w:rFonts w:ascii="Times New Roman" w:hAnsi="Times New Roman" w:cs="Times New Roman"/>
          <w:b/>
          <w:bCs/>
          <w:sz w:val="24"/>
          <w:szCs w:val="24"/>
        </w:rPr>
      </w:pPr>
      <w:r w:rsidRPr="00394405">
        <w:rPr>
          <w:rFonts w:ascii="Times New Roman" w:hAnsi="Times New Roman" w:cs="Times New Roman"/>
          <w:b/>
          <w:bCs/>
          <w:sz w:val="24"/>
          <w:szCs w:val="24"/>
        </w:rPr>
        <w:t>Kesimpulan</w:t>
      </w:r>
    </w:p>
    <w:p w:rsidR="00252649" w:rsidRDefault="00252649" w:rsidP="00394405">
      <w:pPr>
        <w:autoSpaceDE w:val="0"/>
        <w:autoSpaceDN w:val="0"/>
        <w:adjustRightInd w:val="0"/>
        <w:spacing w:after="0" w:line="48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Berdasarkan hasil penelitian dan pembahasan mengenai </w:t>
      </w:r>
      <w:r w:rsidR="0057006F">
        <w:rPr>
          <w:rFonts w:ascii="Times New Roman" w:hAnsi="Times New Roman" w:cs="Times New Roman"/>
          <w:bCs/>
          <w:i/>
          <w:sz w:val="24"/>
          <w:szCs w:val="24"/>
        </w:rPr>
        <w:t xml:space="preserve">mudharabah, musyarakah, </w:t>
      </w:r>
      <w:r w:rsidR="0057006F">
        <w:rPr>
          <w:rFonts w:ascii="Times New Roman" w:hAnsi="Times New Roman" w:cs="Times New Roman"/>
          <w:bCs/>
          <w:sz w:val="24"/>
          <w:szCs w:val="24"/>
        </w:rPr>
        <w:t xml:space="preserve">dan </w:t>
      </w:r>
      <w:r w:rsidR="0057006F">
        <w:rPr>
          <w:rFonts w:ascii="Times New Roman" w:hAnsi="Times New Roman" w:cs="Times New Roman"/>
          <w:bCs/>
          <w:i/>
          <w:sz w:val="24"/>
          <w:szCs w:val="24"/>
        </w:rPr>
        <w:t xml:space="preserve">ijarah </w:t>
      </w:r>
      <w:r>
        <w:rPr>
          <w:rFonts w:ascii="Times New Roman" w:hAnsi="Times New Roman" w:cs="Times New Roman"/>
          <w:bCs/>
          <w:sz w:val="24"/>
          <w:szCs w:val="24"/>
        </w:rPr>
        <w:t xml:space="preserve">terhadap </w:t>
      </w:r>
      <w:r>
        <w:rPr>
          <w:rFonts w:ascii="Times New Roman" w:hAnsi="Times New Roman" w:cs="Times New Roman"/>
          <w:bCs/>
          <w:i/>
          <w:sz w:val="24"/>
          <w:szCs w:val="24"/>
        </w:rPr>
        <w:t>Return On Asset</w:t>
      </w:r>
      <w:r>
        <w:rPr>
          <w:rFonts w:ascii="Times New Roman" w:hAnsi="Times New Roman" w:cs="Times New Roman"/>
          <w:bCs/>
          <w:sz w:val="24"/>
          <w:szCs w:val="24"/>
        </w:rPr>
        <w:t xml:space="preserve"> (ROA)</w:t>
      </w:r>
      <w:r>
        <w:rPr>
          <w:rFonts w:ascii="Times New Roman" w:hAnsi="Times New Roman" w:cs="Times New Roman"/>
          <w:bCs/>
          <w:i/>
          <w:sz w:val="24"/>
          <w:szCs w:val="24"/>
        </w:rPr>
        <w:t xml:space="preserve"> </w:t>
      </w:r>
      <w:r w:rsidR="00A36F03">
        <w:rPr>
          <w:rFonts w:ascii="Times New Roman" w:hAnsi="Times New Roman" w:cs="Times New Roman"/>
          <w:bCs/>
          <w:sz w:val="24"/>
          <w:szCs w:val="24"/>
        </w:rPr>
        <w:t xml:space="preserve">PT. Bank Muamalat Periode 2012-2016 </w:t>
      </w:r>
      <w:r>
        <w:rPr>
          <w:rFonts w:ascii="Times New Roman" w:hAnsi="Times New Roman" w:cs="Times New Roman"/>
          <w:bCs/>
          <w:sz w:val="24"/>
          <w:szCs w:val="24"/>
        </w:rPr>
        <w:t>maka</w:t>
      </w:r>
      <w:r w:rsidR="00A36F03">
        <w:rPr>
          <w:rFonts w:ascii="Times New Roman" w:hAnsi="Times New Roman" w:cs="Times New Roman"/>
          <w:bCs/>
          <w:sz w:val="24"/>
          <w:szCs w:val="24"/>
        </w:rPr>
        <w:t>,</w:t>
      </w:r>
      <w:r>
        <w:rPr>
          <w:rFonts w:ascii="Times New Roman" w:hAnsi="Times New Roman" w:cs="Times New Roman"/>
          <w:bCs/>
          <w:sz w:val="24"/>
          <w:szCs w:val="24"/>
        </w:rPr>
        <w:t xml:space="preserve"> pada bagian akhir ini penulis menarik kesimpulan, sekaligus memberikan saran sebagai berikut:</w:t>
      </w:r>
    </w:p>
    <w:p w:rsidR="00EA4003" w:rsidRPr="00EA4003" w:rsidRDefault="00EA4003" w:rsidP="005169CB">
      <w:pPr>
        <w:pStyle w:val="ListParagraph"/>
        <w:numPr>
          <w:ilvl w:val="0"/>
          <w:numId w:val="6"/>
        </w:numPr>
        <w:autoSpaceDE w:val="0"/>
        <w:autoSpaceDN w:val="0"/>
        <w:adjustRightInd w:val="0"/>
        <w:spacing w:after="0" w:line="480" w:lineRule="auto"/>
        <w:ind w:left="720"/>
        <w:jc w:val="both"/>
        <w:rPr>
          <w:rFonts w:ascii="Times New Roman" w:hAnsi="Times New Roman" w:cs="Times New Roman"/>
          <w:color w:val="000000"/>
          <w:sz w:val="24"/>
          <w:szCs w:val="24"/>
        </w:rPr>
      </w:pPr>
      <w:r w:rsidRPr="00EA4003">
        <w:rPr>
          <w:rFonts w:ascii="Times New Roman" w:hAnsi="Times New Roman" w:cs="Times New Roman"/>
          <w:color w:val="000000"/>
          <w:sz w:val="24"/>
          <w:szCs w:val="24"/>
        </w:rPr>
        <w:t>Pembiayaan</w:t>
      </w:r>
      <w:r>
        <w:rPr>
          <w:rFonts w:ascii="Times New Roman" w:hAnsi="Times New Roman" w:cs="Times New Roman"/>
          <w:i/>
          <w:color w:val="000000"/>
          <w:sz w:val="24"/>
          <w:szCs w:val="24"/>
        </w:rPr>
        <w:t xml:space="preserve"> mudharabah </w:t>
      </w:r>
      <w:r>
        <w:rPr>
          <w:rFonts w:ascii="Times New Roman" w:hAnsi="Times New Roman" w:cs="Times New Roman"/>
          <w:color w:val="000000"/>
          <w:sz w:val="24"/>
          <w:szCs w:val="24"/>
        </w:rPr>
        <w:t xml:space="preserve">di </w:t>
      </w:r>
      <w:r>
        <w:rPr>
          <w:rFonts w:ascii="Times New Roman" w:hAnsi="Times New Roman" w:cs="Times New Roman"/>
          <w:bCs/>
          <w:sz w:val="24"/>
          <w:szCs w:val="24"/>
        </w:rPr>
        <w:t>PT. Bank Muamalat</w:t>
      </w:r>
      <w:r>
        <w:rPr>
          <w:rFonts w:ascii="Times New Roman" w:hAnsi="Times New Roman" w:cs="Times New Roman"/>
          <w:i/>
          <w:color w:val="000000"/>
          <w:sz w:val="24"/>
          <w:szCs w:val="24"/>
        </w:rPr>
        <w:t xml:space="preserve"> </w:t>
      </w:r>
      <w:r w:rsidRPr="00C23A59">
        <w:rPr>
          <w:rFonts w:ascii="Times New Roman" w:hAnsi="Times New Roman" w:cs="Times New Roman"/>
          <w:iCs/>
          <w:color w:val="000000"/>
          <w:sz w:val="24"/>
          <w:szCs w:val="24"/>
        </w:rPr>
        <w:t>se</w:t>
      </w:r>
      <w:r>
        <w:rPr>
          <w:rFonts w:ascii="Times New Roman" w:hAnsi="Times New Roman" w:cs="Times New Roman"/>
          <w:color w:val="000000"/>
          <w:sz w:val="24"/>
          <w:szCs w:val="24"/>
        </w:rPr>
        <w:t>lama periode 2012</w:t>
      </w:r>
      <w:r w:rsidRPr="00C23A59">
        <w:rPr>
          <w:rFonts w:ascii="Times New Roman" w:hAnsi="Times New Roman" w:cs="Times New Roman"/>
          <w:color w:val="000000"/>
          <w:sz w:val="24"/>
          <w:szCs w:val="24"/>
        </w:rPr>
        <w:t>-201</w:t>
      </w:r>
      <w:r>
        <w:rPr>
          <w:rFonts w:ascii="Times New Roman" w:hAnsi="Times New Roman" w:cs="Times New Roman"/>
          <w:color w:val="000000"/>
          <w:sz w:val="24"/>
          <w:szCs w:val="24"/>
        </w:rPr>
        <w:t>6</w:t>
      </w:r>
      <w:r w:rsidRPr="00C23A59">
        <w:rPr>
          <w:rFonts w:ascii="Times New Roman" w:hAnsi="Times New Roman" w:cs="Times New Roman"/>
          <w:color w:val="000000"/>
          <w:sz w:val="24"/>
          <w:szCs w:val="24"/>
        </w:rPr>
        <w:t xml:space="preserve"> </w:t>
      </w:r>
      <w:r w:rsidRPr="00C23A59">
        <w:rPr>
          <w:rFonts w:ascii="Times New Roman" w:hAnsi="Times New Roman" w:cs="Times New Roman"/>
          <w:iCs/>
          <w:color w:val="000000"/>
          <w:sz w:val="24"/>
          <w:szCs w:val="24"/>
        </w:rPr>
        <w:t>bergerak cenderung fluktua</w:t>
      </w:r>
      <w:r>
        <w:rPr>
          <w:rFonts w:ascii="Times New Roman" w:hAnsi="Times New Roman" w:cs="Times New Roman"/>
          <w:iCs/>
          <w:color w:val="000000"/>
          <w:sz w:val="24"/>
          <w:szCs w:val="24"/>
        </w:rPr>
        <w:t>tif tiap triwulannya.</w:t>
      </w:r>
      <w:r>
        <w:rPr>
          <w:rFonts w:ascii="Times New Roman" w:hAnsi="Times New Roman" w:cs="Times New Roman"/>
          <w:color w:val="000000"/>
          <w:sz w:val="24"/>
          <w:szCs w:val="24"/>
        </w:rPr>
        <w:t xml:space="preserve"> J</w:t>
      </w:r>
      <w:r w:rsidRPr="00C23A59">
        <w:rPr>
          <w:rFonts w:ascii="Times New Roman" w:hAnsi="Times New Roman" w:cs="Times New Roman"/>
          <w:color w:val="000000"/>
          <w:sz w:val="24"/>
          <w:szCs w:val="24"/>
        </w:rPr>
        <w:t>umlah</w:t>
      </w:r>
      <w:r>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mudharabah</w:t>
      </w:r>
      <w:r w:rsidRPr="00C23A59">
        <w:rPr>
          <w:rFonts w:ascii="Times New Roman" w:hAnsi="Times New Roman" w:cs="Times New Roman"/>
          <w:color w:val="000000"/>
          <w:sz w:val="24"/>
          <w:szCs w:val="24"/>
        </w:rPr>
        <w:t xml:space="preserve"> terbe</w:t>
      </w:r>
      <w:r>
        <w:rPr>
          <w:rFonts w:ascii="Times New Roman" w:hAnsi="Times New Roman" w:cs="Times New Roman"/>
          <w:color w:val="000000"/>
          <w:sz w:val="24"/>
          <w:szCs w:val="24"/>
        </w:rPr>
        <w:t>sar yang diperoleh PT. Bank Muamalat selama periode 2012 sampai 2016 yaitu terjadi pada tahun 2014 triwulan ke empat</w:t>
      </w:r>
      <w:r w:rsidRPr="00C23A59">
        <w:rPr>
          <w:rFonts w:ascii="Times New Roman" w:hAnsi="Times New Roman" w:cs="Times New Roman"/>
          <w:color w:val="000000"/>
          <w:sz w:val="24"/>
          <w:szCs w:val="24"/>
        </w:rPr>
        <w:t xml:space="preserve"> sebesar R</w:t>
      </w:r>
      <w:r>
        <w:rPr>
          <w:rFonts w:ascii="Times New Roman" w:hAnsi="Times New Roman" w:cs="Times New Roman"/>
          <w:color w:val="000000"/>
          <w:sz w:val="24"/>
          <w:szCs w:val="24"/>
        </w:rPr>
        <w:t xml:space="preserve">p. </w:t>
      </w:r>
      <w:r>
        <w:rPr>
          <w:rFonts w:ascii="Times New Roman" w:eastAsia="Times New Roman" w:hAnsi="Times New Roman" w:cs="Times New Roman"/>
          <w:bCs/>
          <w:sz w:val="24"/>
          <w:szCs w:val="24"/>
        </w:rPr>
        <w:t>1.808.870</w:t>
      </w:r>
      <w:r w:rsidR="00AC417E">
        <w:rPr>
          <w:rFonts w:ascii="Times New Roman" w:eastAsia="Times New Roman" w:hAnsi="Times New Roman" w:cs="Times New Roman"/>
          <w:bCs/>
          <w:sz w:val="24"/>
          <w:szCs w:val="24"/>
        </w:rPr>
        <w:t xml:space="preserve"> juta</w:t>
      </w:r>
      <w:r w:rsidR="00647590">
        <w:rPr>
          <w:rFonts w:ascii="Times New Roman" w:hAnsi="Times New Roman" w:cs="Times New Roman"/>
          <w:color w:val="000000"/>
          <w:sz w:val="24"/>
          <w:szCs w:val="24"/>
        </w:rPr>
        <w:t>. P</w:t>
      </w:r>
      <w:r>
        <w:rPr>
          <w:rFonts w:ascii="Times New Roman" w:hAnsi="Times New Roman" w:cs="Times New Roman"/>
          <w:color w:val="000000"/>
          <w:sz w:val="24"/>
          <w:szCs w:val="24"/>
        </w:rPr>
        <w:t xml:space="preserve">erolehan jumlah </w:t>
      </w:r>
      <w:r>
        <w:rPr>
          <w:rFonts w:ascii="Times New Roman" w:hAnsi="Times New Roman" w:cs="Times New Roman"/>
          <w:i/>
          <w:color w:val="000000"/>
          <w:sz w:val="24"/>
          <w:szCs w:val="24"/>
        </w:rPr>
        <w:t xml:space="preserve">mudharabah </w:t>
      </w:r>
      <w:r>
        <w:rPr>
          <w:rFonts w:ascii="Times New Roman" w:hAnsi="Times New Roman" w:cs="Times New Roman"/>
          <w:color w:val="000000"/>
          <w:sz w:val="24"/>
          <w:szCs w:val="24"/>
        </w:rPr>
        <w:t xml:space="preserve"> terkecil terjadi pada tahun 2013 triwulan satu sebesar Rp. </w:t>
      </w:r>
      <w:r w:rsidRPr="007B1360">
        <w:rPr>
          <w:rFonts w:ascii="Times New Roman" w:eastAsia="Times New Roman" w:hAnsi="Times New Roman" w:cs="Times New Roman"/>
          <w:color w:val="000000"/>
          <w:sz w:val="24"/>
          <w:szCs w:val="24"/>
        </w:rPr>
        <w:t>575</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062</w:t>
      </w:r>
      <w:r w:rsidR="00AC417E">
        <w:rPr>
          <w:rFonts w:ascii="Times New Roman" w:eastAsia="Times New Roman" w:hAnsi="Times New Roman" w:cs="Times New Roman"/>
          <w:color w:val="000000"/>
          <w:sz w:val="24"/>
          <w:szCs w:val="24"/>
        </w:rPr>
        <w:t xml:space="preserve"> juta</w:t>
      </w:r>
      <w:r>
        <w:rPr>
          <w:rFonts w:ascii="Times New Roman" w:eastAsia="Times New Roman" w:hAnsi="Times New Roman" w:cs="Times New Roman"/>
          <w:color w:val="000000"/>
          <w:sz w:val="24"/>
          <w:szCs w:val="24"/>
        </w:rPr>
        <w:t>.</w:t>
      </w:r>
      <w:r w:rsidR="00647590">
        <w:rPr>
          <w:rFonts w:ascii="Times New Roman" w:eastAsia="Times New Roman" w:hAnsi="Times New Roman" w:cs="Times New Roman"/>
          <w:color w:val="000000"/>
          <w:sz w:val="24"/>
        </w:rPr>
        <w:t xml:space="preserve"> </w:t>
      </w:r>
      <w:r>
        <w:rPr>
          <w:rFonts w:ascii="Times New Roman" w:hAnsi="Times New Roman" w:cs="Times New Roman"/>
          <w:sz w:val="24"/>
          <w:szCs w:val="24"/>
        </w:rPr>
        <w:t xml:space="preserve">Sedangkan rata-rata </w:t>
      </w:r>
      <w:r w:rsidRPr="00647590">
        <w:rPr>
          <w:rFonts w:ascii="Times New Roman" w:hAnsi="Times New Roman" w:cs="Times New Roman"/>
          <w:i/>
          <w:sz w:val="24"/>
          <w:szCs w:val="24"/>
        </w:rPr>
        <w:t xml:space="preserve">mudharabah </w:t>
      </w:r>
      <w:r>
        <w:rPr>
          <w:rFonts w:ascii="Times New Roman" w:hAnsi="Times New Roman" w:cs="Times New Roman"/>
          <w:sz w:val="24"/>
          <w:szCs w:val="24"/>
        </w:rPr>
        <w:t xml:space="preserve">selama periode 2012-2016 sebesar Rp. </w:t>
      </w:r>
      <w:r w:rsidRPr="007B136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B1360">
        <w:rPr>
          <w:rFonts w:ascii="Times New Roman" w:eastAsia="Times New Roman" w:hAnsi="Times New Roman" w:cs="Times New Roman"/>
          <w:color w:val="000000"/>
          <w:sz w:val="24"/>
          <w:szCs w:val="24"/>
        </w:rPr>
        <w:t>107</w:t>
      </w:r>
      <w:r>
        <w:rPr>
          <w:rFonts w:ascii="Times New Roman" w:eastAsia="Times New Roman" w:hAnsi="Times New Roman" w:cs="Times New Roman"/>
          <w:color w:val="000000"/>
          <w:sz w:val="24"/>
          <w:szCs w:val="24"/>
        </w:rPr>
        <w:t>.063,</w:t>
      </w:r>
      <w:r w:rsidRPr="007B1360">
        <w:rPr>
          <w:rFonts w:ascii="Times New Roman" w:eastAsia="Times New Roman" w:hAnsi="Times New Roman" w:cs="Times New Roman"/>
          <w:color w:val="000000"/>
          <w:sz w:val="24"/>
          <w:szCs w:val="24"/>
        </w:rPr>
        <w:t>20</w:t>
      </w:r>
      <w:r w:rsidR="00AC417E">
        <w:rPr>
          <w:rFonts w:ascii="Times New Roman" w:eastAsia="Times New Roman" w:hAnsi="Times New Roman" w:cs="Times New Roman"/>
          <w:color w:val="000000"/>
          <w:sz w:val="24"/>
          <w:szCs w:val="24"/>
        </w:rPr>
        <w:t xml:space="preserve"> juta</w:t>
      </w:r>
      <w:r w:rsidR="00591BD3">
        <w:rPr>
          <w:rFonts w:ascii="Times New Roman" w:eastAsia="Times New Roman" w:hAnsi="Times New Roman" w:cs="Times New Roman"/>
          <w:color w:val="000000"/>
          <w:sz w:val="24"/>
          <w:szCs w:val="24"/>
        </w:rPr>
        <w:t>.</w:t>
      </w:r>
    </w:p>
    <w:p w:rsidR="00EA4003" w:rsidRDefault="00EA4003" w:rsidP="005169CB">
      <w:pPr>
        <w:pStyle w:val="ListParagraph"/>
        <w:autoSpaceDE w:val="0"/>
        <w:autoSpaceDN w:val="0"/>
        <w:adjustRightInd w:val="0"/>
        <w:spacing w:after="0" w:line="480" w:lineRule="auto"/>
        <w:ind w:firstLine="720"/>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Pembiayaan </w:t>
      </w:r>
      <w:r>
        <w:rPr>
          <w:rFonts w:ascii="Times New Roman" w:hAnsi="Times New Roman" w:cs="Times New Roman"/>
          <w:i/>
          <w:color w:val="000000"/>
          <w:sz w:val="24"/>
          <w:szCs w:val="24"/>
        </w:rPr>
        <w:t xml:space="preserve">musyarakah </w:t>
      </w:r>
      <w:r>
        <w:rPr>
          <w:rFonts w:ascii="Times New Roman" w:hAnsi="Times New Roman" w:cs="Times New Roman"/>
          <w:color w:val="000000"/>
          <w:sz w:val="24"/>
          <w:szCs w:val="24"/>
        </w:rPr>
        <w:t xml:space="preserve">di PT. Bank Muamalat </w:t>
      </w:r>
      <w:r>
        <w:rPr>
          <w:rFonts w:ascii="Times New Roman" w:hAnsi="Times New Roman" w:cs="Times New Roman"/>
          <w:i/>
          <w:color w:val="000000"/>
          <w:sz w:val="24"/>
          <w:szCs w:val="24"/>
        </w:rPr>
        <w:t xml:space="preserve"> </w:t>
      </w:r>
      <w:r w:rsidRPr="00C23A59">
        <w:rPr>
          <w:rFonts w:ascii="Times New Roman" w:hAnsi="Times New Roman" w:cs="Times New Roman"/>
          <w:iCs/>
          <w:color w:val="000000"/>
          <w:sz w:val="24"/>
          <w:szCs w:val="24"/>
        </w:rPr>
        <w:t>se</w:t>
      </w:r>
      <w:r>
        <w:rPr>
          <w:rFonts w:ascii="Times New Roman" w:hAnsi="Times New Roman" w:cs="Times New Roman"/>
          <w:color w:val="000000"/>
          <w:sz w:val="24"/>
          <w:szCs w:val="24"/>
        </w:rPr>
        <w:t>lama periode 2012</w:t>
      </w:r>
      <w:r w:rsidRPr="00C23A59">
        <w:rPr>
          <w:rFonts w:ascii="Times New Roman" w:hAnsi="Times New Roman" w:cs="Times New Roman"/>
          <w:color w:val="000000"/>
          <w:sz w:val="24"/>
          <w:szCs w:val="24"/>
        </w:rPr>
        <w:t>-201</w:t>
      </w:r>
      <w:r>
        <w:rPr>
          <w:rFonts w:ascii="Times New Roman" w:hAnsi="Times New Roman" w:cs="Times New Roman"/>
          <w:color w:val="000000"/>
          <w:sz w:val="24"/>
          <w:szCs w:val="24"/>
        </w:rPr>
        <w:t>6</w:t>
      </w:r>
      <w:r w:rsidRPr="00C23A59">
        <w:rPr>
          <w:rFonts w:ascii="Times New Roman" w:hAnsi="Times New Roman" w:cs="Times New Roman"/>
          <w:color w:val="000000"/>
          <w:sz w:val="24"/>
          <w:szCs w:val="24"/>
        </w:rPr>
        <w:t xml:space="preserve"> </w:t>
      </w:r>
      <w:r w:rsidRPr="00C23A59">
        <w:rPr>
          <w:rFonts w:ascii="Times New Roman" w:hAnsi="Times New Roman" w:cs="Times New Roman"/>
          <w:iCs/>
          <w:color w:val="000000"/>
          <w:sz w:val="24"/>
          <w:szCs w:val="24"/>
        </w:rPr>
        <w:t>bergerak cenderung fluktua</w:t>
      </w:r>
      <w:r>
        <w:rPr>
          <w:rFonts w:ascii="Times New Roman" w:hAnsi="Times New Roman" w:cs="Times New Roman"/>
          <w:iCs/>
          <w:color w:val="000000"/>
          <w:sz w:val="24"/>
          <w:szCs w:val="24"/>
        </w:rPr>
        <w:t>tif tiap triwulannya.</w:t>
      </w:r>
      <w:r>
        <w:rPr>
          <w:rFonts w:ascii="Times New Roman" w:hAnsi="Times New Roman" w:cs="Times New Roman"/>
          <w:color w:val="000000"/>
          <w:sz w:val="24"/>
          <w:szCs w:val="24"/>
        </w:rPr>
        <w:t xml:space="preserve"> J</w:t>
      </w:r>
      <w:r w:rsidRPr="00C23A59">
        <w:rPr>
          <w:rFonts w:ascii="Times New Roman" w:hAnsi="Times New Roman" w:cs="Times New Roman"/>
          <w:color w:val="000000"/>
          <w:sz w:val="24"/>
          <w:szCs w:val="24"/>
        </w:rPr>
        <w:t>umlah</w:t>
      </w:r>
      <w:r>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musyarakah</w:t>
      </w:r>
      <w:r w:rsidRPr="00C23A59">
        <w:rPr>
          <w:rFonts w:ascii="Times New Roman" w:hAnsi="Times New Roman" w:cs="Times New Roman"/>
          <w:color w:val="000000"/>
          <w:sz w:val="24"/>
          <w:szCs w:val="24"/>
        </w:rPr>
        <w:t xml:space="preserve"> terbe</w:t>
      </w:r>
      <w:r>
        <w:rPr>
          <w:rFonts w:ascii="Times New Roman" w:hAnsi="Times New Roman" w:cs="Times New Roman"/>
          <w:color w:val="000000"/>
          <w:sz w:val="24"/>
          <w:szCs w:val="24"/>
        </w:rPr>
        <w:t>sar yang diperoleh PT. Bank Muamalat selama periode 2012 sampai 2016 yaitu terjadi pada tahun 2016 triwulan ke tiga</w:t>
      </w:r>
      <w:r w:rsidRPr="00C23A59">
        <w:rPr>
          <w:rFonts w:ascii="Times New Roman" w:hAnsi="Times New Roman" w:cs="Times New Roman"/>
          <w:color w:val="000000"/>
          <w:sz w:val="24"/>
          <w:szCs w:val="24"/>
        </w:rPr>
        <w:t xml:space="preserve"> sebesar R</w:t>
      </w:r>
      <w:r>
        <w:rPr>
          <w:rFonts w:ascii="Times New Roman" w:hAnsi="Times New Roman" w:cs="Times New Roman"/>
          <w:color w:val="000000"/>
          <w:sz w:val="24"/>
          <w:szCs w:val="24"/>
        </w:rPr>
        <w:t>p.</w:t>
      </w:r>
      <w:r w:rsidRPr="006E4912">
        <w:rPr>
          <w:rFonts w:ascii="Times New Roman" w:eastAsia="Times New Roman" w:hAnsi="Times New Roman" w:cs="Times New Roman"/>
          <w:color w:val="000000"/>
          <w:sz w:val="24"/>
          <w:szCs w:val="24"/>
        </w:rPr>
        <w:t xml:space="preserve"> </w:t>
      </w:r>
      <w:r w:rsidRPr="00421095">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060</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075</w:t>
      </w:r>
      <w:r w:rsidR="00AC417E">
        <w:rPr>
          <w:rFonts w:ascii="Times New Roman" w:eastAsia="Times New Roman" w:hAnsi="Times New Roman" w:cs="Times New Roman"/>
          <w:color w:val="000000"/>
          <w:sz w:val="24"/>
          <w:szCs w:val="24"/>
        </w:rPr>
        <w:t xml:space="preserve"> juta</w:t>
      </w:r>
      <w:r w:rsidR="00647590">
        <w:rPr>
          <w:rFonts w:ascii="Times New Roman" w:hAnsi="Times New Roman" w:cs="Times New Roman"/>
          <w:color w:val="000000"/>
          <w:sz w:val="24"/>
          <w:szCs w:val="24"/>
        </w:rPr>
        <w:t>. P</w:t>
      </w:r>
      <w:r>
        <w:rPr>
          <w:rFonts w:ascii="Times New Roman" w:hAnsi="Times New Roman" w:cs="Times New Roman"/>
          <w:color w:val="000000"/>
          <w:sz w:val="24"/>
          <w:szCs w:val="24"/>
        </w:rPr>
        <w:t xml:space="preserve">erolehan jumlah </w:t>
      </w:r>
      <w:r>
        <w:rPr>
          <w:rFonts w:ascii="Times New Roman" w:hAnsi="Times New Roman" w:cs="Times New Roman"/>
          <w:i/>
          <w:color w:val="000000"/>
          <w:sz w:val="24"/>
          <w:szCs w:val="24"/>
        </w:rPr>
        <w:t xml:space="preserve">musyarakah </w:t>
      </w:r>
      <w:r>
        <w:rPr>
          <w:rFonts w:ascii="Times New Roman" w:hAnsi="Times New Roman" w:cs="Times New Roman"/>
          <w:color w:val="000000"/>
          <w:sz w:val="24"/>
          <w:szCs w:val="24"/>
        </w:rPr>
        <w:t xml:space="preserve">terkecil terjadi pada tahun 2012 triwulan satu sebesar Rp. </w:t>
      </w:r>
      <w:r w:rsidRPr="00421095">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215</w:t>
      </w:r>
      <w:r>
        <w:rPr>
          <w:rFonts w:ascii="Times New Roman" w:eastAsia="Times New Roman" w:hAnsi="Times New Roman" w:cs="Times New Roman"/>
          <w:color w:val="000000"/>
          <w:sz w:val="24"/>
          <w:szCs w:val="24"/>
        </w:rPr>
        <w:t>.</w:t>
      </w:r>
      <w:r w:rsidRPr="00421095">
        <w:rPr>
          <w:rFonts w:ascii="Times New Roman" w:eastAsia="Times New Roman" w:hAnsi="Times New Roman" w:cs="Times New Roman"/>
          <w:color w:val="000000"/>
          <w:sz w:val="24"/>
          <w:szCs w:val="24"/>
        </w:rPr>
        <w:t>019</w:t>
      </w:r>
      <w:r w:rsidR="00AC417E">
        <w:rPr>
          <w:rFonts w:ascii="Times New Roman" w:eastAsia="Times New Roman" w:hAnsi="Times New Roman" w:cs="Times New Roman"/>
          <w:color w:val="000000"/>
          <w:sz w:val="24"/>
          <w:szCs w:val="24"/>
        </w:rPr>
        <w:t xml:space="preserve"> juta</w:t>
      </w:r>
      <w:r>
        <w:rPr>
          <w:rFonts w:ascii="Times New Roman" w:eastAsia="Times New Roman" w:hAnsi="Times New Roman" w:cs="Times New Roman"/>
          <w:color w:val="000000"/>
          <w:sz w:val="24"/>
          <w:szCs w:val="24"/>
        </w:rPr>
        <w:t>.</w:t>
      </w:r>
      <w:r w:rsidR="00647590">
        <w:rPr>
          <w:rFonts w:ascii="Times New Roman" w:eastAsia="Times New Roman" w:hAnsi="Times New Roman" w:cs="Times New Roman"/>
          <w:color w:val="000000"/>
        </w:rPr>
        <w:t xml:space="preserve"> </w:t>
      </w:r>
      <w:r w:rsidR="00AC79E5">
        <w:rPr>
          <w:rFonts w:ascii="Times New Roman" w:hAnsi="Times New Roman" w:cs="Times New Roman"/>
          <w:sz w:val="24"/>
          <w:szCs w:val="24"/>
        </w:rPr>
        <w:t xml:space="preserve">Sedangkan rata-rata </w:t>
      </w:r>
      <w:r w:rsidR="00835F42">
        <w:rPr>
          <w:rFonts w:ascii="Times New Roman" w:hAnsi="Times New Roman" w:cs="Times New Roman"/>
          <w:i/>
          <w:sz w:val="24"/>
          <w:szCs w:val="24"/>
        </w:rPr>
        <w:t xml:space="preserve">musyarakah </w:t>
      </w:r>
      <w:r w:rsidR="00AC79E5">
        <w:rPr>
          <w:rFonts w:ascii="Times New Roman" w:hAnsi="Times New Roman" w:cs="Times New Roman"/>
          <w:sz w:val="24"/>
          <w:szCs w:val="24"/>
        </w:rPr>
        <w:t>selam</w:t>
      </w:r>
      <w:r w:rsidR="00835F42">
        <w:rPr>
          <w:rFonts w:ascii="Times New Roman" w:hAnsi="Times New Roman" w:cs="Times New Roman"/>
          <w:sz w:val="24"/>
          <w:szCs w:val="24"/>
        </w:rPr>
        <w:t xml:space="preserve">a periode 2012-2016 sebesar Rp. </w:t>
      </w:r>
      <w:r w:rsidR="00835F42">
        <w:rPr>
          <w:rFonts w:ascii="Times New Roman" w:eastAsia="Times New Roman" w:hAnsi="Times New Roman" w:cs="Times New Roman"/>
          <w:color w:val="000000"/>
          <w:sz w:val="24"/>
          <w:szCs w:val="24"/>
        </w:rPr>
        <w:t>12.558.812,</w:t>
      </w:r>
      <w:r w:rsidR="00835F42" w:rsidRPr="00421095">
        <w:rPr>
          <w:rFonts w:ascii="Times New Roman" w:eastAsia="Times New Roman" w:hAnsi="Times New Roman" w:cs="Times New Roman"/>
          <w:color w:val="000000"/>
          <w:sz w:val="24"/>
          <w:szCs w:val="24"/>
        </w:rPr>
        <w:t>45</w:t>
      </w:r>
      <w:r w:rsidR="00AC79E5">
        <w:rPr>
          <w:rFonts w:ascii="Times New Roman" w:eastAsia="Times New Roman" w:hAnsi="Times New Roman" w:cs="Times New Roman"/>
          <w:color w:val="000000"/>
          <w:sz w:val="24"/>
          <w:szCs w:val="24"/>
        </w:rPr>
        <w:t xml:space="preserve"> juta</w:t>
      </w:r>
      <w:r w:rsidR="00835F42">
        <w:rPr>
          <w:rFonts w:ascii="Times New Roman" w:eastAsia="Times New Roman" w:hAnsi="Times New Roman" w:cs="Times New Roman"/>
          <w:color w:val="000000"/>
          <w:sz w:val="24"/>
          <w:szCs w:val="24"/>
        </w:rPr>
        <w:t>.</w:t>
      </w:r>
    </w:p>
    <w:p w:rsidR="00835F42" w:rsidRDefault="00835F42" w:rsidP="005169CB">
      <w:pPr>
        <w:pStyle w:val="ListParagraph"/>
        <w:autoSpaceDE w:val="0"/>
        <w:autoSpaceDN w:val="0"/>
        <w:adjustRightInd w:val="0"/>
        <w:spacing w:after="0" w:line="480" w:lineRule="auto"/>
        <w:ind w:firstLine="720"/>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Pembiayaan </w:t>
      </w:r>
      <w:r w:rsidRPr="0099769A">
        <w:rPr>
          <w:rFonts w:ascii="Times New Roman" w:hAnsi="Times New Roman" w:cs="Times New Roman"/>
          <w:i/>
          <w:color w:val="000000"/>
          <w:sz w:val="24"/>
          <w:szCs w:val="24"/>
        </w:rPr>
        <w:t>ijarah</w:t>
      </w:r>
      <w:r>
        <w:rPr>
          <w:rFonts w:ascii="Times New Roman" w:hAnsi="Times New Roman" w:cs="Times New Roman"/>
          <w:i/>
          <w:color w:val="000000"/>
          <w:sz w:val="24"/>
          <w:szCs w:val="24"/>
        </w:rPr>
        <w:t xml:space="preserve"> </w:t>
      </w:r>
      <w:r>
        <w:rPr>
          <w:rFonts w:ascii="Times New Roman" w:hAnsi="Times New Roman" w:cs="Times New Roman"/>
          <w:color w:val="000000"/>
          <w:sz w:val="24"/>
          <w:szCs w:val="24"/>
        </w:rPr>
        <w:t>di PT. Bank Muamalat</w:t>
      </w:r>
      <w:r w:rsidRPr="0099769A">
        <w:rPr>
          <w:rFonts w:ascii="Times New Roman" w:hAnsi="Times New Roman" w:cs="Times New Roman"/>
          <w:i/>
          <w:color w:val="000000"/>
          <w:sz w:val="24"/>
          <w:szCs w:val="24"/>
        </w:rPr>
        <w:t xml:space="preserve"> </w:t>
      </w:r>
      <w:r w:rsidRPr="0099769A">
        <w:rPr>
          <w:rFonts w:ascii="Times New Roman" w:hAnsi="Times New Roman" w:cs="Times New Roman"/>
          <w:iCs/>
          <w:color w:val="000000"/>
          <w:sz w:val="24"/>
          <w:szCs w:val="24"/>
        </w:rPr>
        <w:t>se</w:t>
      </w:r>
      <w:r w:rsidRPr="0099769A">
        <w:rPr>
          <w:rFonts w:ascii="Times New Roman" w:hAnsi="Times New Roman" w:cs="Times New Roman"/>
          <w:color w:val="000000"/>
          <w:sz w:val="24"/>
          <w:szCs w:val="24"/>
        </w:rPr>
        <w:t xml:space="preserve">lama periode 2012-2016 </w:t>
      </w:r>
      <w:r w:rsidRPr="0099769A">
        <w:rPr>
          <w:rFonts w:ascii="Times New Roman" w:hAnsi="Times New Roman" w:cs="Times New Roman"/>
          <w:iCs/>
          <w:color w:val="000000"/>
          <w:sz w:val="24"/>
          <w:szCs w:val="24"/>
        </w:rPr>
        <w:t>bergerak cenderung fluktuatif tiap triwulannya.</w:t>
      </w:r>
      <w:r w:rsidRPr="0099769A">
        <w:rPr>
          <w:rFonts w:ascii="Times New Roman" w:hAnsi="Times New Roman" w:cs="Times New Roman"/>
          <w:color w:val="000000"/>
          <w:sz w:val="24"/>
          <w:szCs w:val="24"/>
        </w:rPr>
        <w:t xml:space="preserve"> Jumlah </w:t>
      </w:r>
      <w:r w:rsidRPr="0099769A">
        <w:rPr>
          <w:rFonts w:ascii="Times New Roman" w:hAnsi="Times New Roman" w:cs="Times New Roman"/>
          <w:i/>
          <w:color w:val="000000"/>
          <w:sz w:val="24"/>
          <w:szCs w:val="24"/>
        </w:rPr>
        <w:t>ijarah</w:t>
      </w:r>
      <w:r w:rsidRPr="0099769A">
        <w:rPr>
          <w:rFonts w:ascii="Times New Roman" w:hAnsi="Times New Roman" w:cs="Times New Roman"/>
          <w:color w:val="000000"/>
          <w:sz w:val="24"/>
          <w:szCs w:val="24"/>
        </w:rPr>
        <w:t xml:space="preserve"> terbesar </w:t>
      </w:r>
      <w:r w:rsidRPr="0099769A">
        <w:rPr>
          <w:rFonts w:ascii="Times New Roman" w:hAnsi="Times New Roman" w:cs="Times New Roman"/>
          <w:color w:val="000000"/>
          <w:sz w:val="24"/>
          <w:szCs w:val="24"/>
        </w:rPr>
        <w:lastRenderedPageBreak/>
        <w:t>yang diperoleh PT. Bank Muamalat selama periode 2012 sampai 2016 yaitu terjadi pada tahun 2014 triwulan ke empat sebesar Rp.</w:t>
      </w:r>
      <w:r w:rsidRPr="0099769A">
        <w:rPr>
          <w:rFonts w:ascii="Times New Roman" w:eastAsia="Times New Roman" w:hAnsi="Times New Roman" w:cs="Times New Roman"/>
          <w:color w:val="000000"/>
          <w:sz w:val="24"/>
          <w:szCs w:val="24"/>
        </w:rPr>
        <w:t xml:space="preserve"> 410.184</w:t>
      </w:r>
      <w:r>
        <w:rPr>
          <w:rFonts w:ascii="Times New Roman" w:eastAsia="Times New Roman" w:hAnsi="Times New Roman" w:cs="Times New Roman"/>
          <w:color w:val="000000"/>
          <w:sz w:val="24"/>
          <w:szCs w:val="24"/>
        </w:rPr>
        <w:t xml:space="preserve"> juta</w:t>
      </w:r>
      <w:r w:rsidR="00647590">
        <w:rPr>
          <w:rFonts w:ascii="Times New Roman" w:hAnsi="Times New Roman" w:cs="Times New Roman"/>
          <w:color w:val="000000"/>
          <w:sz w:val="24"/>
          <w:szCs w:val="24"/>
        </w:rPr>
        <w:t>. P</w:t>
      </w:r>
      <w:r w:rsidRPr="0099769A">
        <w:rPr>
          <w:rFonts w:ascii="Times New Roman" w:hAnsi="Times New Roman" w:cs="Times New Roman"/>
          <w:color w:val="000000"/>
          <w:sz w:val="24"/>
          <w:szCs w:val="24"/>
        </w:rPr>
        <w:t xml:space="preserve">erolehan jumlah </w:t>
      </w:r>
      <w:r w:rsidRPr="0099769A">
        <w:rPr>
          <w:rFonts w:ascii="Times New Roman" w:hAnsi="Times New Roman" w:cs="Times New Roman"/>
          <w:i/>
          <w:color w:val="000000"/>
          <w:sz w:val="24"/>
          <w:szCs w:val="24"/>
        </w:rPr>
        <w:t xml:space="preserve">ijarah </w:t>
      </w:r>
      <w:r w:rsidRPr="0099769A">
        <w:rPr>
          <w:rFonts w:ascii="Times New Roman" w:hAnsi="Times New Roman" w:cs="Times New Roman"/>
          <w:color w:val="000000"/>
          <w:sz w:val="24"/>
          <w:szCs w:val="24"/>
        </w:rPr>
        <w:t xml:space="preserve">terkecil terjadi pada tahun 2016 triwulan empat sebesar Rp. </w:t>
      </w:r>
      <w:r w:rsidRPr="0099769A">
        <w:rPr>
          <w:rFonts w:ascii="Times New Roman" w:eastAsia="Times New Roman" w:hAnsi="Times New Roman" w:cs="Times New Roman"/>
          <w:color w:val="000000"/>
          <w:sz w:val="24"/>
          <w:szCs w:val="24"/>
        </w:rPr>
        <w:t>218.309</w:t>
      </w:r>
      <w:r>
        <w:rPr>
          <w:rFonts w:ascii="Times New Roman" w:eastAsia="Times New Roman" w:hAnsi="Times New Roman" w:cs="Times New Roman"/>
          <w:color w:val="000000"/>
          <w:sz w:val="24"/>
          <w:szCs w:val="24"/>
        </w:rPr>
        <w:t xml:space="preserve"> juta</w:t>
      </w:r>
      <w:r w:rsidR="00647590">
        <w:rPr>
          <w:rFonts w:ascii="Times New Roman" w:eastAsia="Times New Roman" w:hAnsi="Times New Roman" w:cs="Times New Roman"/>
          <w:color w:val="000000"/>
          <w:sz w:val="24"/>
          <w:szCs w:val="24"/>
        </w:rPr>
        <w:t xml:space="preserve"> </w:t>
      </w:r>
      <w:r w:rsidRPr="0099769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A832CE">
        <w:rPr>
          <w:rFonts w:ascii="Times New Roman" w:hAnsi="Times New Roman" w:cs="Times New Roman"/>
          <w:sz w:val="24"/>
          <w:szCs w:val="24"/>
        </w:rPr>
        <w:t xml:space="preserve">Sedangkan rata-rata </w:t>
      </w:r>
      <w:r w:rsidR="00A832CE">
        <w:rPr>
          <w:rFonts w:ascii="Times New Roman" w:hAnsi="Times New Roman" w:cs="Times New Roman"/>
          <w:i/>
          <w:sz w:val="24"/>
          <w:szCs w:val="24"/>
        </w:rPr>
        <w:t xml:space="preserve">ijarah </w:t>
      </w:r>
      <w:r w:rsidR="00A832CE">
        <w:rPr>
          <w:rFonts w:ascii="Times New Roman" w:hAnsi="Times New Roman" w:cs="Times New Roman"/>
          <w:sz w:val="24"/>
          <w:szCs w:val="24"/>
        </w:rPr>
        <w:t xml:space="preserve">selama periode 2012-2016 sebesar Rp. </w:t>
      </w:r>
      <w:r w:rsidR="00A832CE">
        <w:rPr>
          <w:rFonts w:ascii="Times New Roman" w:eastAsia="Times New Roman" w:hAnsi="Times New Roman" w:cs="Times New Roman"/>
          <w:color w:val="000000"/>
          <w:sz w:val="24"/>
          <w:szCs w:val="24"/>
        </w:rPr>
        <w:t xml:space="preserve"> juta. </w:t>
      </w:r>
      <w:r w:rsidR="00A832CE" w:rsidRPr="00CE2878">
        <w:rPr>
          <w:rFonts w:ascii="Times New Roman" w:eastAsia="Times New Roman" w:hAnsi="Times New Roman" w:cs="Times New Roman"/>
          <w:color w:val="000000"/>
          <w:sz w:val="24"/>
          <w:szCs w:val="24"/>
        </w:rPr>
        <w:t>302</w:t>
      </w:r>
      <w:r w:rsidR="00A832CE">
        <w:rPr>
          <w:rFonts w:ascii="Times New Roman" w:eastAsia="Times New Roman" w:hAnsi="Times New Roman" w:cs="Times New Roman"/>
          <w:color w:val="000000"/>
          <w:sz w:val="24"/>
          <w:szCs w:val="24"/>
        </w:rPr>
        <w:t>.567,</w:t>
      </w:r>
      <w:r w:rsidR="00A832CE" w:rsidRPr="00CE2878">
        <w:rPr>
          <w:rFonts w:ascii="Times New Roman" w:eastAsia="Times New Roman" w:hAnsi="Times New Roman" w:cs="Times New Roman"/>
          <w:color w:val="000000"/>
          <w:sz w:val="24"/>
          <w:szCs w:val="24"/>
        </w:rPr>
        <w:t>35</w:t>
      </w:r>
      <w:r w:rsidR="00A832CE">
        <w:rPr>
          <w:rFonts w:ascii="Times New Roman" w:eastAsia="Times New Roman" w:hAnsi="Times New Roman" w:cs="Times New Roman"/>
          <w:color w:val="000000"/>
          <w:sz w:val="24"/>
          <w:szCs w:val="24"/>
        </w:rPr>
        <w:t xml:space="preserve"> juta.</w:t>
      </w:r>
    </w:p>
    <w:p w:rsidR="00A832CE" w:rsidRDefault="00A832CE" w:rsidP="005169CB">
      <w:pPr>
        <w:pStyle w:val="ListParagraph"/>
        <w:autoSpaceDE w:val="0"/>
        <w:autoSpaceDN w:val="0"/>
        <w:adjustRightInd w:val="0"/>
        <w:spacing w:after="0" w:line="480" w:lineRule="auto"/>
        <w:ind w:firstLine="720"/>
        <w:jc w:val="both"/>
        <w:rPr>
          <w:rFonts w:ascii="Times New Roman" w:eastAsia="Times New Roman" w:hAnsi="Times New Roman" w:cs="Times New Roman"/>
          <w:color w:val="000000"/>
          <w:sz w:val="24"/>
          <w:szCs w:val="24"/>
        </w:rPr>
      </w:pPr>
      <w:r w:rsidRPr="0099769A">
        <w:rPr>
          <w:rFonts w:ascii="Times New Roman" w:hAnsi="Times New Roman" w:cs="Times New Roman"/>
          <w:color w:val="000000"/>
          <w:sz w:val="24"/>
          <w:szCs w:val="24"/>
        </w:rPr>
        <w:t>ROA</w:t>
      </w:r>
      <w:r>
        <w:rPr>
          <w:rFonts w:ascii="Times New Roman" w:hAnsi="Times New Roman" w:cs="Times New Roman"/>
          <w:color w:val="000000"/>
          <w:sz w:val="24"/>
          <w:szCs w:val="24"/>
        </w:rPr>
        <w:t xml:space="preserve"> di  PT. Bank Muamalat</w:t>
      </w:r>
      <w:r w:rsidRPr="0099769A">
        <w:rPr>
          <w:rFonts w:ascii="Times New Roman" w:hAnsi="Times New Roman" w:cs="Times New Roman"/>
          <w:iCs/>
          <w:color w:val="000000"/>
          <w:sz w:val="24"/>
          <w:szCs w:val="24"/>
        </w:rPr>
        <w:t xml:space="preserve"> se</w:t>
      </w:r>
      <w:r w:rsidRPr="0099769A">
        <w:rPr>
          <w:rFonts w:ascii="Times New Roman" w:hAnsi="Times New Roman" w:cs="Times New Roman"/>
          <w:color w:val="000000"/>
          <w:sz w:val="24"/>
          <w:szCs w:val="24"/>
        </w:rPr>
        <w:t xml:space="preserve">lama periode 2012-2016 </w:t>
      </w:r>
      <w:r w:rsidRPr="0099769A">
        <w:rPr>
          <w:rFonts w:ascii="Times New Roman" w:hAnsi="Times New Roman" w:cs="Times New Roman"/>
          <w:iCs/>
          <w:color w:val="000000"/>
          <w:sz w:val="24"/>
          <w:szCs w:val="24"/>
        </w:rPr>
        <w:t>bergerak cenderung fluktuatif tiap triwulannya.</w:t>
      </w:r>
      <w:r w:rsidRPr="0099769A">
        <w:rPr>
          <w:rFonts w:ascii="Times New Roman" w:hAnsi="Times New Roman" w:cs="Times New Roman"/>
          <w:color w:val="000000"/>
          <w:sz w:val="24"/>
          <w:szCs w:val="24"/>
        </w:rPr>
        <w:t xml:space="preserve"> Jumlah </w:t>
      </w:r>
      <w:r>
        <w:rPr>
          <w:rFonts w:ascii="Times New Roman" w:hAnsi="Times New Roman" w:cs="Times New Roman"/>
          <w:color w:val="000000"/>
          <w:sz w:val="24"/>
          <w:szCs w:val="24"/>
        </w:rPr>
        <w:t>ROA</w:t>
      </w:r>
      <w:r w:rsidRPr="0099769A">
        <w:rPr>
          <w:rFonts w:ascii="Times New Roman" w:hAnsi="Times New Roman" w:cs="Times New Roman"/>
          <w:color w:val="000000"/>
          <w:sz w:val="24"/>
          <w:szCs w:val="24"/>
        </w:rPr>
        <w:t xml:space="preserve"> terbesar yang diperoleh PT. Bank Muamalat selama periode 2012 sampai 2016 yaitu terja</w:t>
      </w:r>
      <w:r>
        <w:rPr>
          <w:rFonts w:ascii="Times New Roman" w:hAnsi="Times New Roman" w:cs="Times New Roman"/>
          <w:color w:val="000000"/>
          <w:sz w:val="24"/>
          <w:szCs w:val="24"/>
        </w:rPr>
        <w:t>di pada tahun 2013 triwulan ke satu sebesar 1,72</w:t>
      </w:r>
      <w:r w:rsidRPr="0099769A">
        <w:rPr>
          <w:rFonts w:ascii="Times New Roman" w:hAnsi="Times New Roman" w:cs="Times New Roman"/>
          <w:color w:val="000000"/>
          <w:sz w:val="24"/>
          <w:szCs w:val="24"/>
        </w:rPr>
        <w:t xml:space="preserve">. Sedangkan, perolehan jumlah </w:t>
      </w:r>
      <w:r w:rsidRPr="0099769A">
        <w:rPr>
          <w:rFonts w:ascii="Times New Roman" w:hAnsi="Times New Roman" w:cs="Times New Roman"/>
          <w:i/>
          <w:color w:val="000000"/>
          <w:sz w:val="24"/>
          <w:szCs w:val="24"/>
        </w:rPr>
        <w:t xml:space="preserve">ijarah </w:t>
      </w:r>
      <w:r w:rsidRPr="0099769A">
        <w:rPr>
          <w:rFonts w:ascii="Times New Roman" w:hAnsi="Times New Roman" w:cs="Times New Roman"/>
          <w:color w:val="000000"/>
          <w:sz w:val="24"/>
          <w:szCs w:val="24"/>
        </w:rPr>
        <w:t>terkecil terjadi pada tahun</w:t>
      </w:r>
      <w:r>
        <w:rPr>
          <w:rFonts w:ascii="Times New Roman" w:hAnsi="Times New Roman" w:cs="Times New Roman"/>
          <w:color w:val="000000"/>
          <w:sz w:val="24"/>
          <w:szCs w:val="24"/>
        </w:rPr>
        <w:t xml:space="preserve"> 2014 triwulan tiga sebesar 0,10. </w:t>
      </w:r>
      <w:r>
        <w:rPr>
          <w:rFonts w:ascii="Times New Roman" w:eastAsia="Times New Roman" w:hAnsi="Times New Roman" w:cs="Times New Roman"/>
          <w:color w:val="000000"/>
          <w:sz w:val="24"/>
          <w:szCs w:val="24"/>
        </w:rPr>
        <w:t>Rata-rata ROA selama periode 2012-2016 sebesar 0,</w:t>
      </w:r>
      <w:r w:rsidRPr="004730AB">
        <w:rPr>
          <w:rFonts w:ascii="Times New Roman" w:eastAsia="Times New Roman" w:hAnsi="Times New Roman" w:cs="Times New Roman"/>
          <w:color w:val="000000"/>
          <w:sz w:val="24"/>
          <w:szCs w:val="24"/>
        </w:rPr>
        <w:t>86</w:t>
      </w:r>
      <w:r>
        <w:rPr>
          <w:rFonts w:ascii="Times New Roman" w:eastAsia="Times New Roman" w:hAnsi="Times New Roman" w:cs="Times New Roman"/>
          <w:color w:val="000000"/>
          <w:sz w:val="24"/>
          <w:szCs w:val="24"/>
        </w:rPr>
        <w:t>%.</w:t>
      </w:r>
      <w:r w:rsidR="001D7BEA">
        <w:rPr>
          <w:rFonts w:ascii="Times New Roman" w:eastAsia="Times New Roman" w:hAnsi="Times New Roman" w:cs="Times New Roman"/>
          <w:color w:val="000000"/>
          <w:sz w:val="24"/>
          <w:szCs w:val="24"/>
        </w:rPr>
        <w:t xml:space="preserve"> Angka ini menurut kriteria penilaian peringkat ROA dari Bank Indonesia termasuk kategori cukup sehat karena angka 0,8</w:t>
      </w:r>
      <w:r w:rsidR="001355F1">
        <w:rPr>
          <w:rFonts w:ascii="Times New Roman" w:eastAsia="Times New Roman" w:hAnsi="Times New Roman" w:cs="Times New Roman"/>
          <w:color w:val="000000"/>
          <w:sz w:val="24"/>
          <w:szCs w:val="24"/>
        </w:rPr>
        <w:t xml:space="preserve">6% </w:t>
      </w:r>
      <w:r w:rsidR="001D7BEA">
        <w:rPr>
          <w:rFonts w:ascii="Times New Roman" w:eastAsia="Times New Roman" w:hAnsi="Times New Roman" w:cs="Times New Roman"/>
          <w:color w:val="000000"/>
          <w:sz w:val="24"/>
          <w:szCs w:val="24"/>
        </w:rPr>
        <w:t>lebih besar daripada 0,5% dan lebih kecil daripada 1,25%.</w:t>
      </w:r>
    </w:p>
    <w:p w:rsidR="00252649" w:rsidRPr="00A832CE" w:rsidRDefault="00252649" w:rsidP="00A832CE">
      <w:pPr>
        <w:pStyle w:val="ListParagraph"/>
        <w:numPr>
          <w:ilvl w:val="0"/>
          <w:numId w:val="6"/>
        </w:numPr>
        <w:autoSpaceDE w:val="0"/>
        <w:autoSpaceDN w:val="0"/>
        <w:adjustRightInd w:val="0"/>
        <w:spacing w:after="0" w:line="480" w:lineRule="auto"/>
        <w:ind w:left="720"/>
        <w:jc w:val="both"/>
        <w:rPr>
          <w:rFonts w:ascii="Times New Roman" w:hAnsi="Times New Roman" w:cs="Times New Roman"/>
          <w:color w:val="000000"/>
          <w:sz w:val="24"/>
          <w:szCs w:val="24"/>
        </w:rPr>
      </w:pPr>
      <w:r w:rsidRPr="00A832CE">
        <w:rPr>
          <w:rFonts w:ascii="Times New Roman" w:hAnsi="Times New Roman" w:cs="Times New Roman"/>
          <w:color w:val="000000"/>
          <w:sz w:val="24"/>
          <w:szCs w:val="24"/>
        </w:rPr>
        <w:t>Berdasarkan perhitungan statistik, diperoleh hasil sebagai berikut:</w:t>
      </w:r>
    </w:p>
    <w:p w:rsidR="00252649" w:rsidRPr="005D1711" w:rsidRDefault="00252649" w:rsidP="005169CB">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5D1711">
        <w:rPr>
          <w:rFonts w:ascii="Times New Roman" w:hAnsi="Times New Roman" w:cs="Times New Roman"/>
          <w:color w:val="000000"/>
          <w:sz w:val="24"/>
          <w:szCs w:val="24"/>
        </w:rPr>
        <w:t>Hasil uji normalitas menunjukkan data residual berdistribusi normal, dari hasil uji multikolonieritas menyimpulkan bahwa tidak terjadi masalah multikolonieritas antar variabel independen dalam model regresi, hasil uji heteroskedastisitas menunjukkan bahwa data tidak terjadi masalah heteroskedastisitas, dan hasil uji autokorelasi menyimpulkan data dari model regresi tidak mengalami autokorelasi.</w:t>
      </w:r>
    </w:p>
    <w:p w:rsidR="005169CB" w:rsidRDefault="00252649" w:rsidP="005169CB">
      <w:pPr>
        <w:autoSpaceDE w:val="0"/>
        <w:autoSpaceDN w:val="0"/>
        <w:adjustRightInd w:val="0"/>
        <w:spacing w:after="0" w:line="480" w:lineRule="auto"/>
        <w:ind w:left="720" w:firstLine="720"/>
        <w:jc w:val="both"/>
        <w:rPr>
          <w:rFonts w:ascii="Times New Roman" w:hAnsi="Times New Roman" w:cs="Times New Roman"/>
          <w:i/>
          <w:color w:val="000000"/>
          <w:sz w:val="24"/>
          <w:szCs w:val="24"/>
        </w:rPr>
      </w:pPr>
      <w:r w:rsidRPr="005D1711">
        <w:rPr>
          <w:rFonts w:ascii="Times New Roman" w:hAnsi="Times New Roman" w:cs="Times New Roman"/>
          <w:color w:val="000000"/>
          <w:sz w:val="24"/>
          <w:szCs w:val="24"/>
        </w:rPr>
        <w:t xml:space="preserve">Hasil analisis regresi linier berganda menunjukkan bahwa </w:t>
      </w:r>
      <w:r w:rsidR="0080321D">
        <w:rPr>
          <w:rFonts w:ascii="Times New Roman" w:hAnsi="Times New Roman" w:cs="Times New Roman"/>
          <w:i/>
          <w:color w:val="000000"/>
          <w:sz w:val="24"/>
          <w:szCs w:val="24"/>
        </w:rPr>
        <w:t xml:space="preserve">mudharabah </w:t>
      </w:r>
      <w:r w:rsidRPr="005D1711">
        <w:rPr>
          <w:rFonts w:ascii="Times New Roman" w:hAnsi="Times New Roman" w:cs="Times New Roman"/>
          <w:color w:val="000000"/>
          <w:sz w:val="24"/>
          <w:szCs w:val="24"/>
        </w:rPr>
        <w:t>(X</w:t>
      </w:r>
      <w:r w:rsidRPr="005D1711">
        <w:rPr>
          <w:rFonts w:ascii="Times New Roman" w:hAnsi="Times New Roman" w:cs="Times New Roman"/>
          <w:color w:val="000000"/>
          <w:sz w:val="24"/>
          <w:szCs w:val="24"/>
          <w:vertAlign w:val="subscript"/>
        </w:rPr>
        <w:t>1</w:t>
      </w:r>
      <w:r w:rsidRPr="005D1711">
        <w:rPr>
          <w:rFonts w:ascii="Times New Roman" w:hAnsi="Times New Roman" w:cs="Times New Roman"/>
          <w:color w:val="000000"/>
          <w:sz w:val="24"/>
          <w:szCs w:val="24"/>
        </w:rPr>
        <w:t>)</w:t>
      </w:r>
      <w:r w:rsidR="0080321D">
        <w:rPr>
          <w:rFonts w:ascii="Times New Roman" w:hAnsi="Times New Roman" w:cs="Times New Roman"/>
          <w:color w:val="000000"/>
          <w:sz w:val="24"/>
          <w:szCs w:val="24"/>
        </w:rPr>
        <w:t xml:space="preserve"> memberikan pengaruh positif terhadap </w:t>
      </w:r>
      <w:r w:rsidR="0080321D">
        <w:rPr>
          <w:rFonts w:ascii="Times New Roman" w:hAnsi="Times New Roman" w:cs="Times New Roman"/>
          <w:i/>
          <w:color w:val="000000"/>
          <w:sz w:val="24"/>
          <w:szCs w:val="24"/>
        </w:rPr>
        <w:t xml:space="preserve">Return On Asset </w:t>
      </w:r>
      <w:r w:rsidR="0080321D">
        <w:rPr>
          <w:rFonts w:ascii="Times New Roman" w:hAnsi="Times New Roman" w:cs="Times New Roman"/>
          <w:color w:val="000000"/>
          <w:sz w:val="24"/>
          <w:szCs w:val="24"/>
        </w:rPr>
        <w:t xml:space="preserve">(ROA) yaitu sebesar </w:t>
      </w:r>
      <m:oMath>
        <m:r>
          <m:rPr>
            <m:sty m:val="p"/>
          </m:rPr>
          <w:rPr>
            <w:rFonts w:ascii="Cambria Math" w:hAnsi="Cambria Math" w:cs="Times New Roman"/>
            <w:color w:val="000000"/>
          </w:rPr>
          <m:t>15,593</m:t>
        </m:r>
      </m:oMath>
      <w:r w:rsidR="0080321D">
        <w:rPr>
          <w:rFonts w:ascii="Times New Roman" w:hAnsi="Times New Roman" w:cs="Times New Roman"/>
          <w:color w:val="000000"/>
          <w:sz w:val="24"/>
          <w:szCs w:val="24"/>
        </w:rPr>
        <w:t xml:space="preserve"> (X</w:t>
      </w:r>
      <w:r w:rsidR="0080321D" w:rsidRPr="0080321D">
        <w:rPr>
          <w:rFonts w:ascii="Times New Roman" w:hAnsi="Times New Roman" w:cs="Times New Roman"/>
          <w:color w:val="000000"/>
          <w:sz w:val="24"/>
          <w:szCs w:val="24"/>
          <w:vertAlign w:val="subscript"/>
        </w:rPr>
        <w:t>1</w:t>
      </w:r>
      <w:r w:rsidR="0080321D">
        <w:rPr>
          <w:rFonts w:ascii="Times New Roman" w:hAnsi="Times New Roman" w:cs="Times New Roman"/>
          <w:color w:val="000000"/>
          <w:sz w:val="24"/>
          <w:szCs w:val="24"/>
        </w:rPr>
        <w:t xml:space="preserve">) Sedangkan, </w:t>
      </w:r>
      <w:r w:rsidR="0080321D">
        <w:rPr>
          <w:rFonts w:ascii="Times New Roman" w:hAnsi="Times New Roman" w:cs="Times New Roman"/>
          <w:i/>
          <w:color w:val="000000"/>
          <w:sz w:val="24"/>
          <w:szCs w:val="24"/>
        </w:rPr>
        <w:t xml:space="preserve">musyarakah </w:t>
      </w:r>
      <w:r w:rsidRPr="005D1711">
        <w:rPr>
          <w:rFonts w:ascii="Times New Roman" w:hAnsi="Times New Roman" w:cs="Times New Roman"/>
          <w:color w:val="000000"/>
          <w:sz w:val="24"/>
          <w:szCs w:val="24"/>
        </w:rPr>
        <w:t>(X</w:t>
      </w:r>
      <w:r w:rsidRPr="005D1711">
        <w:rPr>
          <w:rFonts w:ascii="Times New Roman" w:hAnsi="Times New Roman" w:cs="Times New Roman"/>
          <w:color w:val="000000"/>
          <w:sz w:val="24"/>
          <w:szCs w:val="24"/>
          <w:vertAlign w:val="subscript"/>
        </w:rPr>
        <w:t>2</w:t>
      </w:r>
      <w:r w:rsidRPr="005D1711">
        <w:rPr>
          <w:rFonts w:ascii="Times New Roman" w:hAnsi="Times New Roman" w:cs="Times New Roman"/>
          <w:color w:val="000000"/>
          <w:sz w:val="24"/>
          <w:szCs w:val="24"/>
        </w:rPr>
        <w:t>)</w:t>
      </w:r>
      <w:r w:rsidR="0080321D">
        <w:rPr>
          <w:rFonts w:ascii="Times New Roman" w:hAnsi="Times New Roman" w:cs="Times New Roman"/>
          <w:color w:val="000000"/>
          <w:sz w:val="24"/>
          <w:szCs w:val="24"/>
        </w:rPr>
        <w:t xml:space="preserve"> dan </w:t>
      </w:r>
      <w:r w:rsidR="0080321D">
        <w:rPr>
          <w:rFonts w:ascii="Times New Roman" w:hAnsi="Times New Roman" w:cs="Times New Roman"/>
          <w:i/>
          <w:color w:val="000000"/>
          <w:sz w:val="24"/>
          <w:szCs w:val="24"/>
        </w:rPr>
        <w:t xml:space="preserve">ijarah </w:t>
      </w:r>
      <w:r w:rsidR="0080321D">
        <w:rPr>
          <w:rFonts w:ascii="Times New Roman" w:hAnsi="Times New Roman" w:cs="Times New Roman"/>
          <w:color w:val="000000"/>
          <w:sz w:val="24"/>
          <w:szCs w:val="24"/>
        </w:rPr>
        <w:lastRenderedPageBreak/>
        <w:t>(X</w:t>
      </w:r>
      <w:r w:rsidR="0080321D" w:rsidRPr="0080321D">
        <w:rPr>
          <w:rFonts w:ascii="Times New Roman" w:hAnsi="Times New Roman" w:cs="Times New Roman"/>
          <w:color w:val="000000"/>
          <w:sz w:val="24"/>
          <w:szCs w:val="24"/>
          <w:vertAlign w:val="subscript"/>
        </w:rPr>
        <w:t>3</w:t>
      </w:r>
      <w:r w:rsidR="0080321D">
        <w:rPr>
          <w:rFonts w:ascii="Times New Roman" w:hAnsi="Times New Roman" w:cs="Times New Roman"/>
          <w:color w:val="000000"/>
          <w:sz w:val="24"/>
          <w:szCs w:val="24"/>
        </w:rPr>
        <w:t>)</w:t>
      </w:r>
      <w:r w:rsidR="00CE601C" w:rsidRPr="005D1711">
        <w:rPr>
          <w:rFonts w:ascii="Times New Roman" w:hAnsi="Times New Roman" w:cs="Times New Roman"/>
          <w:color w:val="000000"/>
          <w:sz w:val="24"/>
          <w:szCs w:val="24"/>
        </w:rPr>
        <w:t xml:space="preserve"> </w:t>
      </w:r>
      <w:r w:rsidR="003520C8" w:rsidRPr="005D1711">
        <w:rPr>
          <w:rFonts w:ascii="Times New Roman" w:hAnsi="Times New Roman" w:cs="Times New Roman"/>
          <w:color w:val="000000"/>
          <w:sz w:val="24"/>
          <w:szCs w:val="24"/>
        </w:rPr>
        <w:t>memberikan pengaruh negatif</w:t>
      </w:r>
      <w:r w:rsidRPr="005D1711">
        <w:rPr>
          <w:rFonts w:ascii="Times New Roman" w:hAnsi="Times New Roman" w:cs="Times New Roman"/>
          <w:color w:val="000000"/>
          <w:sz w:val="24"/>
          <w:szCs w:val="24"/>
        </w:rPr>
        <w:t xml:space="preserve"> terhadap </w:t>
      </w:r>
      <w:r w:rsidR="003520C8" w:rsidRPr="005D1711">
        <w:rPr>
          <w:rFonts w:ascii="Times New Roman" w:hAnsi="Times New Roman" w:cs="Times New Roman"/>
          <w:i/>
          <w:color w:val="000000"/>
          <w:sz w:val="24"/>
          <w:szCs w:val="24"/>
        </w:rPr>
        <w:t xml:space="preserve">Return On Asset </w:t>
      </w:r>
      <w:r w:rsidR="003520C8" w:rsidRPr="005D1711">
        <w:rPr>
          <w:rFonts w:ascii="Times New Roman" w:hAnsi="Times New Roman" w:cs="Times New Roman"/>
          <w:color w:val="000000"/>
          <w:sz w:val="24"/>
          <w:szCs w:val="24"/>
        </w:rPr>
        <w:t>(ROA)</w:t>
      </w:r>
      <w:r w:rsidRPr="005D1711">
        <w:rPr>
          <w:rFonts w:ascii="Times New Roman" w:hAnsi="Times New Roman" w:cs="Times New Roman"/>
          <w:i/>
          <w:color w:val="000000"/>
          <w:sz w:val="24"/>
          <w:szCs w:val="24"/>
        </w:rPr>
        <w:t xml:space="preserve"> </w:t>
      </w:r>
      <w:r w:rsidRPr="005D1711">
        <w:rPr>
          <w:rFonts w:ascii="Times New Roman" w:hAnsi="Times New Roman" w:cs="Times New Roman"/>
          <w:color w:val="000000"/>
          <w:sz w:val="24"/>
          <w:szCs w:val="24"/>
        </w:rPr>
        <w:t xml:space="preserve">yaitu sebesar </w:t>
      </w:r>
      <m:oMath>
        <m:r>
          <m:rPr>
            <m:sty m:val="p"/>
          </m:rPr>
          <w:rPr>
            <w:rFonts w:ascii="Cambria Math" w:hAnsi="Cambria Math" w:cs="Times New Roman"/>
            <w:sz w:val="24"/>
            <w:szCs w:val="24"/>
          </w:rPr>
          <m:t>– 12,713</m:t>
        </m:r>
      </m:oMath>
      <w:r w:rsidR="003520C8" w:rsidRPr="005D1711">
        <w:rPr>
          <w:rFonts w:ascii="Times New Roman" w:eastAsiaTheme="minorEastAsia" w:hAnsi="Times New Roman" w:cs="Times New Roman"/>
          <w:color w:val="000000"/>
        </w:rPr>
        <w:t xml:space="preserve"> </w:t>
      </w:r>
      <w:r w:rsidRPr="005D1711">
        <w:rPr>
          <w:rFonts w:ascii="Times New Roman" w:hAnsi="Times New Roman" w:cs="Times New Roman"/>
          <w:color w:val="000000"/>
          <w:sz w:val="24"/>
          <w:szCs w:val="24"/>
        </w:rPr>
        <w:t>(X</w:t>
      </w:r>
      <w:r w:rsidR="0080321D">
        <w:rPr>
          <w:rFonts w:ascii="Times New Roman" w:hAnsi="Times New Roman" w:cs="Times New Roman"/>
          <w:color w:val="000000"/>
          <w:sz w:val="24"/>
          <w:szCs w:val="24"/>
          <w:vertAlign w:val="subscript"/>
        </w:rPr>
        <w:t>2</w:t>
      </w:r>
      <w:r w:rsidRPr="005D1711">
        <w:rPr>
          <w:rFonts w:ascii="Times New Roman" w:hAnsi="Times New Roman" w:cs="Times New Roman"/>
          <w:color w:val="000000"/>
          <w:sz w:val="24"/>
          <w:szCs w:val="24"/>
        </w:rPr>
        <w:t xml:space="preserve">) dan </w:t>
      </w:r>
      <m:oMath>
        <m:r>
          <m:rPr>
            <m:sty m:val="p"/>
          </m:rPr>
          <w:rPr>
            <w:rFonts w:ascii="Cambria Math" w:hAnsi="Cambria Math" w:cs="Times New Roman"/>
            <w:color w:val="010205"/>
            <w:sz w:val="24"/>
            <w:szCs w:val="18"/>
          </w:rPr>
          <m:t>-11,722</m:t>
        </m:r>
        <m:r>
          <m:rPr>
            <m:sty m:val="p"/>
          </m:rPr>
          <w:rPr>
            <w:rFonts w:ascii="Cambria Math" w:hAnsi="Cambria Math" w:cs="Times New Roman"/>
            <w:color w:val="000000"/>
            <w:sz w:val="32"/>
          </w:rPr>
          <m:t xml:space="preserve"> </m:t>
        </m:r>
      </m:oMath>
      <w:r w:rsidRPr="005D1711">
        <w:rPr>
          <w:rFonts w:ascii="Times New Roman" w:hAnsi="Times New Roman" w:cs="Times New Roman"/>
          <w:color w:val="000000"/>
          <w:sz w:val="24"/>
          <w:szCs w:val="24"/>
        </w:rPr>
        <w:t>(X</w:t>
      </w:r>
      <w:r w:rsidR="0080321D">
        <w:rPr>
          <w:rFonts w:ascii="Times New Roman" w:hAnsi="Times New Roman" w:cs="Times New Roman"/>
          <w:color w:val="000000"/>
          <w:sz w:val="24"/>
          <w:szCs w:val="24"/>
          <w:vertAlign w:val="subscript"/>
        </w:rPr>
        <w:t>3</w:t>
      </w:r>
      <w:r w:rsidRPr="005D1711">
        <w:rPr>
          <w:rFonts w:ascii="Times New Roman" w:hAnsi="Times New Roman" w:cs="Times New Roman"/>
          <w:color w:val="000000"/>
          <w:sz w:val="24"/>
          <w:szCs w:val="24"/>
        </w:rPr>
        <w:t>), hal ini menunjukkan adanya hubungan yang</w:t>
      </w:r>
      <w:r w:rsidR="003520C8" w:rsidRPr="005D1711">
        <w:rPr>
          <w:rFonts w:ascii="Times New Roman" w:hAnsi="Times New Roman" w:cs="Times New Roman"/>
          <w:color w:val="000000"/>
          <w:sz w:val="24"/>
          <w:szCs w:val="24"/>
        </w:rPr>
        <w:t xml:space="preserve"> tidak</w:t>
      </w:r>
      <w:r w:rsidRPr="005D1711">
        <w:rPr>
          <w:rFonts w:ascii="Times New Roman" w:hAnsi="Times New Roman" w:cs="Times New Roman"/>
          <w:color w:val="000000"/>
          <w:sz w:val="24"/>
          <w:szCs w:val="24"/>
        </w:rPr>
        <w:t xml:space="preserve"> </w:t>
      </w:r>
      <w:r w:rsidR="0080321D">
        <w:rPr>
          <w:rFonts w:ascii="Times New Roman" w:hAnsi="Times New Roman" w:cs="Times New Roman"/>
          <w:color w:val="000000"/>
          <w:sz w:val="24"/>
          <w:szCs w:val="24"/>
        </w:rPr>
        <w:t xml:space="preserve">searah antara </w:t>
      </w:r>
      <w:r w:rsidR="0080321D">
        <w:rPr>
          <w:rFonts w:ascii="Times New Roman" w:hAnsi="Times New Roman" w:cs="Times New Roman"/>
          <w:i/>
          <w:color w:val="000000"/>
          <w:sz w:val="24"/>
          <w:szCs w:val="24"/>
        </w:rPr>
        <w:t xml:space="preserve">musyarakah </w:t>
      </w:r>
      <w:r w:rsidR="0080321D">
        <w:rPr>
          <w:rFonts w:ascii="Times New Roman" w:hAnsi="Times New Roman" w:cs="Times New Roman"/>
          <w:color w:val="000000"/>
          <w:sz w:val="24"/>
          <w:szCs w:val="24"/>
        </w:rPr>
        <w:t xml:space="preserve"> dan </w:t>
      </w:r>
      <w:r w:rsidR="0080321D">
        <w:rPr>
          <w:rFonts w:ascii="Times New Roman" w:hAnsi="Times New Roman" w:cs="Times New Roman"/>
          <w:i/>
          <w:color w:val="000000"/>
          <w:sz w:val="24"/>
          <w:szCs w:val="24"/>
        </w:rPr>
        <w:t xml:space="preserve">ijarah </w:t>
      </w:r>
      <w:r w:rsidRPr="005D1711">
        <w:rPr>
          <w:rFonts w:ascii="Times New Roman" w:hAnsi="Times New Roman" w:cs="Times New Roman"/>
          <w:color w:val="000000"/>
          <w:sz w:val="24"/>
          <w:szCs w:val="24"/>
        </w:rPr>
        <w:t xml:space="preserve">dengan </w:t>
      </w:r>
      <w:r w:rsidR="003520C8" w:rsidRPr="005D1711">
        <w:rPr>
          <w:rFonts w:ascii="Times New Roman" w:hAnsi="Times New Roman" w:cs="Times New Roman"/>
          <w:i/>
          <w:color w:val="000000"/>
          <w:sz w:val="24"/>
          <w:szCs w:val="24"/>
        </w:rPr>
        <w:t xml:space="preserve">Return On Asset </w:t>
      </w:r>
      <w:r w:rsidR="003520C8" w:rsidRPr="005D1711">
        <w:rPr>
          <w:rFonts w:ascii="Times New Roman" w:hAnsi="Times New Roman" w:cs="Times New Roman"/>
          <w:color w:val="000000"/>
          <w:sz w:val="24"/>
          <w:szCs w:val="24"/>
        </w:rPr>
        <w:t>(ROA)</w:t>
      </w:r>
      <w:r w:rsidRPr="005D1711">
        <w:rPr>
          <w:rFonts w:ascii="Times New Roman" w:hAnsi="Times New Roman" w:cs="Times New Roman"/>
          <w:i/>
          <w:color w:val="000000"/>
          <w:sz w:val="24"/>
          <w:szCs w:val="24"/>
        </w:rPr>
        <w:t>.</w:t>
      </w:r>
      <w:r w:rsidR="003520C8" w:rsidRPr="005D1711">
        <w:rPr>
          <w:rFonts w:ascii="Times New Roman" w:hAnsi="Times New Roman" w:cs="Times New Roman"/>
          <w:i/>
          <w:color w:val="000000"/>
          <w:sz w:val="24"/>
          <w:szCs w:val="24"/>
        </w:rPr>
        <w:t xml:space="preserve"> </w:t>
      </w:r>
    </w:p>
    <w:p w:rsidR="005169CB" w:rsidRDefault="00252649" w:rsidP="005169CB">
      <w:pPr>
        <w:autoSpaceDE w:val="0"/>
        <w:autoSpaceDN w:val="0"/>
        <w:adjustRightInd w:val="0"/>
        <w:spacing w:after="0" w:line="480" w:lineRule="auto"/>
        <w:ind w:left="720" w:firstLine="720"/>
        <w:jc w:val="both"/>
        <w:rPr>
          <w:rFonts w:ascii="Times New Roman" w:hAnsi="Times New Roman" w:cs="Times New Roman"/>
          <w:bCs/>
          <w:color w:val="000000"/>
          <w:sz w:val="24"/>
          <w:szCs w:val="24"/>
        </w:rPr>
      </w:pPr>
      <w:r w:rsidRPr="005D1711">
        <w:rPr>
          <w:rFonts w:ascii="Times New Roman" w:hAnsi="Times New Roman" w:cs="Times New Roman"/>
          <w:color w:val="000000"/>
          <w:sz w:val="24"/>
          <w:szCs w:val="24"/>
        </w:rPr>
        <w:t xml:space="preserve">Hasil analisis koefisien korelasi sebesar </w:t>
      </w:r>
      <w:r w:rsidR="0080321D">
        <w:rPr>
          <w:rFonts w:ascii="Times New Roman" w:hAnsi="Times New Roman" w:cs="Times New Roman"/>
          <w:bCs/>
          <w:color w:val="000000"/>
          <w:sz w:val="24"/>
          <w:szCs w:val="24"/>
        </w:rPr>
        <w:t>0,814. Artinya b</w:t>
      </w:r>
      <w:r w:rsidRPr="005D1711">
        <w:rPr>
          <w:rFonts w:ascii="Times New Roman" w:hAnsi="Times New Roman" w:cs="Times New Roman"/>
          <w:bCs/>
          <w:color w:val="000000"/>
          <w:sz w:val="24"/>
          <w:szCs w:val="24"/>
        </w:rPr>
        <w:t>erada pada interva</w:t>
      </w:r>
      <w:r w:rsidR="0080321D">
        <w:rPr>
          <w:rFonts w:ascii="Times New Roman" w:hAnsi="Times New Roman" w:cs="Times New Roman"/>
          <w:bCs/>
          <w:color w:val="000000"/>
          <w:sz w:val="24"/>
          <w:szCs w:val="24"/>
        </w:rPr>
        <w:t xml:space="preserve">l koefisien 0.80 – 1.000 </w:t>
      </w:r>
      <w:r w:rsidR="00FF1B4B">
        <w:rPr>
          <w:rFonts w:ascii="Times New Roman" w:hAnsi="Times New Roman" w:cs="Times New Roman"/>
          <w:bCs/>
          <w:color w:val="000000"/>
          <w:sz w:val="24"/>
          <w:szCs w:val="24"/>
        </w:rPr>
        <w:t>menunjukkan</w:t>
      </w:r>
      <w:r w:rsidRPr="005D1711">
        <w:rPr>
          <w:rFonts w:ascii="Times New Roman" w:hAnsi="Times New Roman" w:cs="Times New Roman"/>
          <w:bCs/>
          <w:color w:val="000000"/>
          <w:sz w:val="24"/>
          <w:szCs w:val="24"/>
        </w:rPr>
        <w:t xml:space="preserve"> </w:t>
      </w:r>
      <w:r w:rsidR="0080321D">
        <w:rPr>
          <w:rFonts w:ascii="Times New Roman" w:hAnsi="Times New Roman" w:cs="Times New Roman"/>
          <w:i/>
          <w:color w:val="000000"/>
          <w:sz w:val="24"/>
          <w:szCs w:val="24"/>
        </w:rPr>
        <w:t xml:space="preserve">mudharabah, musyarakah </w:t>
      </w:r>
      <w:r w:rsidR="0080321D">
        <w:rPr>
          <w:rFonts w:ascii="Times New Roman" w:hAnsi="Times New Roman" w:cs="Times New Roman"/>
          <w:color w:val="000000"/>
          <w:sz w:val="24"/>
          <w:szCs w:val="24"/>
        </w:rPr>
        <w:t xml:space="preserve">dan </w:t>
      </w:r>
      <w:r w:rsidR="0080321D">
        <w:rPr>
          <w:rFonts w:ascii="Times New Roman" w:hAnsi="Times New Roman" w:cs="Times New Roman"/>
          <w:i/>
          <w:color w:val="000000"/>
          <w:sz w:val="24"/>
          <w:szCs w:val="24"/>
        </w:rPr>
        <w:t xml:space="preserve">ijarah </w:t>
      </w:r>
      <w:r w:rsidRPr="005D1711">
        <w:rPr>
          <w:rFonts w:ascii="Times New Roman" w:hAnsi="Times New Roman" w:cs="Times New Roman"/>
          <w:bCs/>
          <w:color w:val="000000"/>
          <w:sz w:val="24"/>
          <w:szCs w:val="24"/>
        </w:rPr>
        <w:t xml:space="preserve">memiliki hubungan yang sangat kuat terhadap </w:t>
      </w:r>
      <w:r w:rsidR="003520C8" w:rsidRPr="005D1711">
        <w:rPr>
          <w:rFonts w:ascii="Times New Roman" w:hAnsi="Times New Roman" w:cs="Times New Roman"/>
          <w:i/>
          <w:color w:val="000000"/>
          <w:sz w:val="24"/>
          <w:szCs w:val="24"/>
        </w:rPr>
        <w:t xml:space="preserve">Return On Asset </w:t>
      </w:r>
      <w:r w:rsidR="003520C8" w:rsidRPr="005D1711">
        <w:rPr>
          <w:rFonts w:ascii="Times New Roman" w:hAnsi="Times New Roman" w:cs="Times New Roman"/>
          <w:color w:val="000000"/>
          <w:sz w:val="24"/>
          <w:szCs w:val="24"/>
        </w:rPr>
        <w:t>(ROA)</w:t>
      </w:r>
      <w:r w:rsidRPr="005D1711">
        <w:rPr>
          <w:rFonts w:ascii="Times New Roman" w:hAnsi="Times New Roman" w:cs="Times New Roman"/>
          <w:bCs/>
          <w:color w:val="000000"/>
          <w:sz w:val="24"/>
          <w:szCs w:val="24"/>
        </w:rPr>
        <w:t xml:space="preserve">. </w:t>
      </w:r>
    </w:p>
    <w:p w:rsidR="00252649" w:rsidRPr="005D1711" w:rsidRDefault="00252649" w:rsidP="005169CB">
      <w:pPr>
        <w:autoSpaceDE w:val="0"/>
        <w:autoSpaceDN w:val="0"/>
        <w:adjustRightInd w:val="0"/>
        <w:spacing w:after="0" w:line="480" w:lineRule="auto"/>
        <w:ind w:left="720" w:firstLine="720"/>
        <w:jc w:val="both"/>
        <w:rPr>
          <w:rFonts w:ascii="Times New Roman" w:eastAsia="Calibri" w:hAnsi="Times New Roman" w:cs="Times New Roman"/>
          <w:color w:val="000000"/>
        </w:rPr>
      </w:pPr>
      <w:r w:rsidRPr="005D1711">
        <w:rPr>
          <w:rFonts w:ascii="Times New Roman" w:hAnsi="Times New Roman" w:cs="Times New Roman"/>
          <w:bCs/>
          <w:color w:val="000000"/>
          <w:sz w:val="24"/>
          <w:szCs w:val="24"/>
        </w:rPr>
        <w:t xml:space="preserve">Hasil analisis koefisien </w:t>
      </w:r>
      <w:r w:rsidR="003520C8" w:rsidRPr="005D1711">
        <w:rPr>
          <w:rFonts w:ascii="Times New Roman" w:hAnsi="Times New Roman" w:cs="Times New Roman"/>
          <w:bCs/>
          <w:color w:val="000000"/>
          <w:sz w:val="24"/>
          <w:szCs w:val="24"/>
        </w:rPr>
        <w:t xml:space="preserve">determinasi adalah sebesar </w:t>
      </w:r>
      <w:r w:rsidR="0080321D">
        <w:rPr>
          <w:rFonts w:ascii="Times New Roman" w:hAnsi="Times New Roman" w:cs="Times New Roman"/>
          <w:bCs/>
          <w:color w:val="000000"/>
          <w:sz w:val="24"/>
          <w:szCs w:val="24"/>
        </w:rPr>
        <w:t>0.663 atau 66,3</w:t>
      </w:r>
      <w:r w:rsidR="006D5686">
        <w:rPr>
          <w:rFonts w:ascii="Times New Roman" w:hAnsi="Times New Roman" w:cs="Times New Roman"/>
          <w:bCs/>
          <w:color w:val="000000"/>
          <w:sz w:val="24"/>
          <w:szCs w:val="24"/>
        </w:rPr>
        <w:t xml:space="preserve"> </w:t>
      </w:r>
      <w:r w:rsidRPr="005D1711">
        <w:rPr>
          <w:rFonts w:ascii="Times New Roman" w:hAnsi="Times New Roman" w:cs="Times New Roman"/>
          <w:bCs/>
          <w:color w:val="000000"/>
          <w:sz w:val="24"/>
          <w:szCs w:val="24"/>
        </w:rPr>
        <w:t xml:space="preserve">% yang berarti pengaruh </w:t>
      </w:r>
      <w:r w:rsidR="0020721D">
        <w:rPr>
          <w:rFonts w:ascii="Times New Roman" w:hAnsi="Times New Roman" w:cs="Times New Roman"/>
          <w:bCs/>
          <w:i/>
          <w:color w:val="000000"/>
          <w:sz w:val="24"/>
          <w:szCs w:val="24"/>
        </w:rPr>
        <w:t xml:space="preserve">mudharabah, </w:t>
      </w:r>
      <w:r w:rsidR="0020721D">
        <w:rPr>
          <w:rFonts w:ascii="Times New Roman" w:hAnsi="Times New Roman" w:cs="Times New Roman"/>
          <w:i/>
          <w:color w:val="000000"/>
          <w:sz w:val="24"/>
          <w:szCs w:val="24"/>
        </w:rPr>
        <w:t xml:space="preserve">musyarakah </w:t>
      </w:r>
      <w:r w:rsidR="0020721D">
        <w:rPr>
          <w:rFonts w:ascii="Times New Roman" w:hAnsi="Times New Roman" w:cs="Times New Roman"/>
          <w:color w:val="000000"/>
          <w:sz w:val="24"/>
          <w:szCs w:val="24"/>
        </w:rPr>
        <w:t xml:space="preserve"> dan </w:t>
      </w:r>
      <w:r w:rsidR="0020721D">
        <w:rPr>
          <w:rFonts w:ascii="Times New Roman" w:hAnsi="Times New Roman" w:cs="Times New Roman"/>
          <w:i/>
          <w:color w:val="000000"/>
          <w:sz w:val="24"/>
          <w:szCs w:val="24"/>
        </w:rPr>
        <w:t xml:space="preserve">ijarah </w:t>
      </w:r>
      <w:r w:rsidRPr="005D1711">
        <w:rPr>
          <w:rFonts w:ascii="Times New Roman" w:hAnsi="Times New Roman" w:cs="Times New Roman"/>
          <w:bCs/>
          <w:color w:val="000000"/>
          <w:sz w:val="24"/>
          <w:szCs w:val="24"/>
        </w:rPr>
        <w:t xml:space="preserve">terhadap </w:t>
      </w:r>
      <w:r w:rsidR="003520C8" w:rsidRPr="005D1711">
        <w:rPr>
          <w:rFonts w:ascii="Times New Roman" w:hAnsi="Times New Roman" w:cs="Times New Roman"/>
          <w:i/>
          <w:color w:val="000000"/>
          <w:sz w:val="24"/>
          <w:szCs w:val="24"/>
        </w:rPr>
        <w:t xml:space="preserve">Return On Asset </w:t>
      </w:r>
      <w:r w:rsidR="003520C8" w:rsidRPr="005D1711">
        <w:rPr>
          <w:rFonts w:ascii="Times New Roman" w:hAnsi="Times New Roman" w:cs="Times New Roman"/>
          <w:color w:val="000000"/>
          <w:sz w:val="24"/>
          <w:szCs w:val="24"/>
        </w:rPr>
        <w:t>(ROA)</w:t>
      </w:r>
      <w:r w:rsidR="003520C8" w:rsidRPr="005D1711">
        <w:rPr>
          <w:rFonts w:ascii="Times New Roman" w:hAnsi="Times New Roman" w:cs="Times New Roman"/>
          <w:i/>
          <w:color w:val="000000"/>
          <w:sz w:val="24"/>
          <w:szCs w:val="24"/>
        </w:rPr>
        <w:t xml:space="preserve"> </w:t>
      </w:r>
      <w:r w:rsidR="0020721D">
        <w:rPr>
          <w:rFonts w:ascii="Times New Roman" w:hAnsi="Times New Roman" w:cs="Times New Roman"/>
          <w:bCs/>
          <w:color w:val="000000"/>
          <w:sz w:val="24"/>
          <w:szCs w:val="24"/>
        </w:rPr>
        <w:t xml:space="preserve">sebesar 66,3 </w:t>
      </w:r>
      <w:r w:rsidR="003520C8" w:rsidRPr="005D1711">
        <w:rPr>
          <w:rFonts w:ascii="Times New Roman" w:hAnsi="Times New Roman" w:cs="Times New Roman"/>
          <w:bCs/>
          <w:color w:val="000000"/>
          <w:sz w:val="24"/>
          <w:szCs w:val="24"/>
        </w:rPr>
        <w:t xml:space="preserve">%, sedangkan sisanya </w:t>
      </w:r>
      <w:r w:rsidR="006D5686">
        <w:rPr>
          <w:rFonts w:ascii="Times New Roman" w:hAnsi="Times New Roman" w:cs="Times New Roman"/>
          <w:bCs/>
          <w:color w:val="000000"/>
          <w:sz w:val="24"/>
          <w:szCs w:val="24"/>
        </w:rPr>
        <w:t xml:space="preserve">33,7 </w:t>
      </w:r>
      <w:r w:rsidRPr="005D1711">
        <w:rPr>
          <w:rFonts w:ascii="Times New Roman" w:hAnsi="Times New Roman" w:cs="Times New Roman"/>
          <w:bCs/>
          <w:color w:val="000000"/>
          <w:sz w:val="24"/>
          <w:szCs w:val="24"/>
        </w:rPr>
        <w:t>% dipengaruhi oleh variabel lain yang tidak dim</w:t>
      </w:r>
      <w:r w:rsidR="003520C8" w:rsidRPr="005D1711">
        <w:rPr>
          <w:rFonts w:ascii="Times New Roman" w:hAnsi="Times New Roman" w:cs="Times New Roman"/>
          <w:bCs/>
          <w:color w:val="000000"/>
          <w:sz w:val="24"/>
          <w:szCs w:val="24"/>
        </w:rPr>
        <w:t>asuk</w:t>
      </w:r>
      <w:r w:rsidR="006D5686">
        <w:rPr>
          <w:rFonts w:ascii="Times New Roman" w:hAnsi="Times New Roman" w:cs="Times New Roman"/>
          <w:bCs/>
          <w:color w:val="000000"/>
          <w:sz w:val="24"/>
          <w:szCs w:val="24"/>
        </w:rPr>
        <w:t xml:space="preserve">an dalam model, seperti </w:t>
      </w:r>
      <w:r w:rsidR="006D5686">
        <w:rPr>
          <w:rFonts w:ascii="Times New Roman" w:hAnsi="Times New Roman" w:cs="Times New Roman"/>
          <w:bCs/>
          <w:i/>
          <w:color w:val="000000"/>
          <w:sz w:val="24"/>
          <w:szCs w:val="24"/>
        </w:rPr>
        <w:t>murabahah</w:t>
      </w:r>
      <w:r w:rsidRPr="005D1711">
        <w:rPr>
          <w:rFonts w:ascii="Times New Roman" w:hAnsi="Times New Roman" w:cs="Times New Roman"/>
          <w:bCs/>
          <w:color w:val="000000"/>
          <w:sz w:val="24"/>
          <w:szCs w:val="24"/>
        </w:rPr>
        <w:t>.</w:t>
      </w:r>
    </w:p>
    <w:p w:rsidR="005D35D1" w:rsidRDefault="00252649" w:rsidP="005D35D1">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5D1711">
        <w:rPr>
          <w:rFonts w:ascii="Times New Roman" w:hAnsi="Times New Roman" w:cs="Times New Roman"/>
          <w:color w:val="000000"/>
          <w:sz w:val="24"/>
          <w:szCs w:val="24"/>
        </w:rPr>
        <w:t>Berdasarkan pengujian secara parsial, diperoleh hasil bahwa</w:t>
      </w:r>
      <w:r w:rsidR="006D5686">
        <w:rPr>
          <w:rFonts w:ascii="Times New Roman" w:hAnsi="Times New Roman" w:cs="Times New Roman"/>
          <w:color w:val="000000"/>
          <w:sz w:val="24"/>
          <w:szCs w:val="24"/>
        </w:rPr>
        <w:t xml:space="preserve"> </w:t>
      </w:r>
      <w:r w:rsidR="006D5686">
        <w:rPr>
          <w:rFonts w:ascii="Times New Roman" w:hAnsi="Times New Roman" w:cs="Times New Roman"/>
          <w:i/>
          <w:color w:val="000000"/>
          <w:sz w:val="24"/>
          <w:szCs w:val="24"/>
        </w:rPr>
        <w:t xml:space="preserve">mudharabah </w:t>
      </w:r>
      <w:r w:rsidR="001A4B3C">
        <w:rPr>
          <w:rFonts w:ascii="Times New Roman" w:hAnsi="Times New Roman" w:cs="Times New Roman"/>
          <w:color w:val="000000"/>
          <w:sz w:val="24"/>
          <w:szCs w:val="24"/>
        </w:rPr>
        <w:t>memiliki pengaruh</w:t>
      </w:r>
      <w:r w:rsidR="00FF1B4B">
        <w:rPr>
          <w:rFonts w:ascii="Times New Roman" w:hAnsi="Times New Roman" w:cs="Times New Roman"/>
          <w:color w:val="000000"/>
          <w:sz w:val="24"/>
          <w:szCs w:val="24"/>
        </w:rPr>
        <w:t xml:space="preserve"> </w:t>
      </w:r>
      <w:r w:rsidR="005169CB">
        <w:rPr>
          <w:rFonts w:ascii="Times New Roman" w:hAnsi="Times New Roman" w:cs="Times New Roman"/>
          <w:color w:val="000000"/>
          <w:sz w:val="24"/>
          <w:szCs w:val="24"/>
        </w:rPr>
        <w:t>dan</w:t>
      </w:r>
      <w:r w:rsidR="00FF1B4B">
        <w:rPr>
          <w:rFonts w:ascii="Times New Roman" w:hAnsi="Times New Roman" w:cs="Times New Roman"/>
          <w:color w:val="000000"/>
          <w:sz w:val="24"/>
          <w:szCs w:val="24"/>
        </w:rPr>
        <w:t xml:space="preserve"> </w:t>
      </w:r>
      <w:r w:rsidR="00394405" w:rsidRPr="005D1711">
        <w:rPr>
          <w:rFonts w:ascii="Times New Roman" w:hAnsi="Times New Roman" w:cs="Times New Roman"/>
          <w:color w:val="000000"/>
          <w:sz w:val="24"/>
          <w:szCs w:val="24"/>
        </w:rPr>
        <w:t xml:space="preserve">tidak </w:t>
      </w:r>
      <w:r w:rsidRPr="005D1711">
        <w:rPr>
          <w:rFonts w:ascii="Times New Roman" w:hAnsi="Times New Roman" w:cs="Times New Roman"/>
          <w:color w:val="000000"/>
          <w:sz w:val="24"/>
          <w:szCs w:val="24"/>
        </w:rPr>
        <w:t xml:space="preserve">signifikan terhadap </w:t>
      </w:r>
      <w:r w:rsidR="00394405" w:rsidRPr="005D1711">
        <w:rPr>
          <w:rFonts w:ascii="Times New Roman" w:hAnsi="Times New Roman" w:cs="Times New Roman"/>
          <w:i/>
          <w:color w:val="000000"/>
          <w:sz w:val="24"/>
          <w:szCs w:val="24"/>
        </w:rPr>
        <w:t xml:space="preserve">Return On Asset </w:t>
      </w:r>
      <w:r w:rsidR="00394405" w:rsidRPr="005D1711">
        <w:rPr>
          <w:rFonts w:ascii="Times New Roman" w:hAnsi="Times New Roman" w:cs="Times New Roman"/>
          <w:color w:val="000000"/>
          <w:sz w:val="24"/>
          <w:szCs w:val="24"/>
        </w:rPr>
        <w:t>(ROA)</w:t>
      </w:r>
      <w:r w:rsidRPr="005D1711">
        <w:rPr>
          <w:rFonts w:ascii="Times New Roman" w:hAnsi="Times New Roman" w:cs="Times New Roman"/>
          <w:i/>
          <w:color w:val="000000"/>
          <w:sz w:val="24"/>
          <w:szCs w:val="24"/>
        </w:rPr>
        <w:t xml:space="preserve">, </w:t>
      </w:r>
      <w:r w:rsidR="005169CB">
        <w:rPr>
          <w:rFonts w:ascii="Times New Roman" w:hAnsi="Times New Roman" w:cs="Times New Roman"/>
          <w:color w:val="000000"/>
          <w:sz w:val="24"/>
          <w:szCs w:val="24"/>
        </w:rPr>
        <w:t xml:space="preserve">sedangkan </w:t>
      </w:r>
      <w:r w:rsidR="005169CB">
        <w:rPr>
          <w:rFonts w:ascii="Times New Roman" w:hAnsi="Times New Roman" w:cs="Times New Roman"/>
          <w:i/>
          <w:color w:val="000000"/>
          <w:sz w:val="24"/>
          <w:szCs w:val="24"/>
        </w:rPr>
        <w:t>musyarakah</w:t>
      </w:r>
      <w:r w:rsidR="005169CB">
        <w:rPr>
          <w:rFonts w:ascii="Times New Roman" w:hAnsi="Times New Roman" w:cs="Times New Roman"/>
          <w:color w:val="000000"/>
          <w:sz w:val="24"/>
          <w:szCs w:val="24"/>
        </w:rPr>
        <w:t xml:space="preserve"> </w:t>
      </w:r>
      <w:r w:rsidR="00FF1B4B">
        <w:rPr>
          <w:rFonts w:ascii="Times New Roman" w:hAnsi="Times New Roman" w:cs="Times New Roman"/>
          <w:color w:val="000000"/>
          <w:sz w:val="24"/>
          <w:szCs w:val="24"/>
        </w:rPr>
        <w:t>menunjukkan</w:t>
      </w:r>
      <w:r w:rsidR="005169CB">
        <w:rPr>
          <w:rFonts w:ascii="Times New Roman" w:hAnsi="Times New Roman" w:cs="Times New Roman"/>
          <w:color w:val="000000"/>
          <w:sz w:val="24"/>
          <w:szCs w:val="24"/>
        </w:rPr>
        <w:t xml:space="preserve"> </w:t>
      </w:r>
      <w:r w:rsidR="00FF1B4B">
        <w:rPr>
          <w:rFonts w:ascii="Times New Roman" w:hAnsi="Times New Roman" w:cs="Times New Roman"/>
          <w:color w:val="000000"/>
          <w:sz w:val="24"/>
          <w:szCs w:val="24"/>
        </w:rPr>
        <w:t>t</w:t>
      </w:r>
      <w:r w:rsidR="00E6699F">
        <w:rPr>
          <w:rFonts w:ascii="Times New Roman" w:hAnsi="Times New Roman" w:cs="Times New Roman"/>
          <w:color w:val="000000"/>
          <w:sz w:val="24"/>
          <w:szCs w:val="24"/>
        </w:rPr>
        <w:t>idak ada pengaruh</w:t>
      </w:r>
      <w:r w:rsidR="00FF1B4B">
        <w:rPr>
          <w:rFonts w:ascii="Times New Roman" w:hAnsi="Times New Roman" w:cs="Times New Roman"/>
          <w:color w:val="000000"/>
          <w:sz w:val="24"/>
          <w:szCs w:val="24"/>
        </w:rPr>
        <w:t xml:space="preserve"> dan </w:t>
      </w:r>
      <w:r w:rsidRPr="005D1711">
        <w:rPr>
          <w:rFonts w:ascii="Times New Roman" w:hAnsi="Times New Roman" w:cs="Times New Roman"/>
          <w:color w:val="000000"/>
          <w:sz w:val="24"/>
          <w:szCs w:val="24"/>
        </w:rPr>
        <w:t>signifikan</w:t>
      </w:r>
      <w:r w:rsidR="00820B8A">
        <w:rPr>
          <w:rFonts w:ascii="Times New Roman" w:hAnsi="Times New Roman" w:cs="Times New Roman"/>
          <w:color w:val="000000"/>
          <w:sz w:val="24"/>
          <w:szCs w:val="24"/>
        </w:rPr>
        <w:t xml:space="preserve"> terhdap </w:t>
      </w:r>
      <w:r w:rsidR="00820B8A" w:rsidRPr="005D1711">
        <w:rPr>
          <w:rFonts w:ascii="Times New Roman" w:hAnsi="Times New Roman" w:cs="Times New Roman"/>
          <w:i/>
          <w:color w:val="000000"/>
          <w:sz w:val="24"/>
          <w:szCs w:val="24"/>
        </w:rPr>
        <w:t xml:space="preserve">Return On Asset </w:t>
      </w:r>
      <w:r w:rsidR="00820B8A" w:rsidRPr="005D1711">
        <w:rPr>
          <w:rFonts w:ascii="Times New Roman" w:hAnsi="Times New Roman" w:cs="Times New Roman"/>
          <w:color w:val="000000"/>
          <w:sz w:val="24"/>
          <w:szCs w:val="24"/>
        </w:rPr>
        <w:t>(ROA)</w:t>
      </w:r>
      <w:r w:rsidRPr="005D1711">
        <w:rPr>
          <w:rFonts w:ascii="Times New Roman" w:hAnsi="Times New Roman" w:cs="Times New Roman"/>
          <w:color w:val="000000"/>
          <w:sz w:val="24"/>
          <w:szCs w:val="24"/>
        </w:rPr>
        <w:t>.</w:t>
      </w:r>
      <w:r w:rsidR="005169CB">
        <w:rPr>
          <w:rFonts w:ascii="Times New Roman" w:hAnsi="Times New Roman" w:cs="Times New Roman"/>
          <w:color w:val="000000"/>
          <w:sz w:val="24"/>
          <w:szCs w:val="24"/>
        </w:rPr>
        <w:t xml:space="preserve"> Serta, </w:t>
      </w:r>
      <w:r w:rsidR="005169CB">
        <w:rPr>
          <w:rFonts w:ascii="Times New Roman" w:hAnsi="Times New Roman" w:cs="Times New Roman"/>
          <w:i/>
          <w:color w:val="000000"/>
          <w:sz w:val="24"/>
          <w:szCs w:val="24"/>
        </w:rPr>
        <w:t>ijarah</w:t>
      </w:r>
      <w:r w:rsidR="00FF1B4B">
        <w:rPr>
          <w:rFonts w:ascii="Times New Roman" w:hAnsi="Times New Roman" w:cs="Times New Roman"/>
          <w:color w:val="000000"/>
          <w:sz w:val="24"/>
          <w:szCs w:val="24"/>
        </w:rPr>
        <w:t xml:space="preserve"> </w:t>
      </w:r>
      <w:r w:rsidR="00820B8A">
        <w:rPr>
          <w:rFonts w:ascii="Times New Roman" w:hAnsi="Times New Roman" w:cs="Times New Roman"/>
          <w:color w:val="000000"/>
          <w:sz w:val="24"/>
          <w:szCs w:val="24"/>
        </w:rPr>
        <w:t xml:space="preserve">menunjukkan </w:t>
      </w:r>
      <w:r w:rsidR="00FF1B4B">
        <w:rPr>
          <w:rFonts w:ascii="Times New Roman" w:hAnsi="Times New Roman" w:cs="Times New Roman"/>
          <w:color w:val="000000"/>
          <w:sz w:val="24"/>
          <w:szCs w:val="24"/>
        </w:rPr>
        <w:t>t</w:t>
      </w:r>
      <w:r w:rsidR="008D269B">
        <w:rPr>
          <w:rFonts w:ascii="Times New Roman" w:hAnsi="Times New Roman" w:cs="Times New Roman"/>
          <w:color w:val="000000"/>
          <w:sz w:val="24"/>
          <w:szCs w:val="24"/>
        </w:rPr>
        <w:t>idak ada pengaruh</w:t>
      </w:r>
      <w:r w:rsidR="002435D5">
        <w:rPr>
          <w:rFonts w:ascii="Times New Roman" w:hAnsi="Times New Roman" w:cs="Times New Roman"/>
          <w:color w:val="000000"/>
          <w:sz w:val="24"/>
          <w:szCs w:val="24"/>
        </w:rPr>
        <w:t xml:space="preserve"> </w:t>
      </w:r>
      <w:r w:rsidR="005169CB">
        <w:rPr>
          <w:rFonts w:ascii="Times New Roman" w:hAnsi="Times New Roman" w:cs="Times New Roman"/>
          <w:color w:val="000000"/>
          <w:sz w:val="24"/>
          <w:szCs w:val="24"/>
        </w:rPr>
        <w:t>dan tidak signifikan</w:t>
      </w:r>
      <w:r w:rsidR="00820B8A">
        <w:rPr>
          <w:rFonts w:ascii="Times New Roman" w:hAnsi="Times New Roman" w:cs="Times New Roman"/>
          <w:color w:val="000000"/>
          <w:sz w:val="24"/>
          <w:szCs w:val="24"/>
        </w:rPr>
        <w:t xml:space="preserve"> terhadap </w:t>
      </w:r>
      <w:r w:rsidR="00820B8A" w:rsidRPr="005D1711">
        <w:rPr>
          <w:rFonts w:ascii="Times New Roman" w:hAnsi="Times New Roman" w:cs="Times New Roman"/>
          <w:i/>
          <w:color w:val="000000"/>
          <w:sz w:val="24"/>
          <w:szCs w:val="24"/>
        </w:rPr>
        <w:t xml:space="preserve">Return On Asset </w:t>
      </w:r>
      <w:r w:rsidR="00820B8A" w:rsidRPr="005D1711">
        <w:rPr>
          <w:rFonts w:ascii="Times New Roman" w:hAnsi="Times New Roman" w:cs="Times New Roman"/>
          <w:color w:val="000000"/>
          <w:sz w:val="24"/>
          <w:szCs w:val="24"/>
        </w:rPr>
        <w:t>(ROA)</w:t>
      </w:r>
      <w:r w:rsidR="005169CB">
        <w:rPr>
          <w:rFonts w:ascii="Times New Roman" w:hAnsi="Times New Roman" w:cs="Times New Roman"/>
          <w:color w:val="000000"/>
          <w:sz w:val="24"/>
          <w:szCs w:val="24"/>
        </w:rPr>
        <w:t>.</w:t>
      </w:r>
      <w:r w:rsidRPr="005D1711">
        <w:rPr>
          <w:rFonts w:ascii="Times New Roman" w:hAnsi="Times New Roman" w:cs="Times New Roman"/>
          <w:color w:val="000000"/>
          <w:sz w:val="24"/>
          <w:szCs w:val="24"/>
        </w:rPr>
        <w:t xml:space="preserve"> </w:t>
      </w:r>
    </w:p>
    <w:p w:rsidR="00252649" w:rsidRDefault="00252649" w:rsidP="005D35D1">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5D1711">
        <w:rPr>
          <w:rFonts w:ascii="Times New Roman" w:hAnsi="Times New Roman" w:cs="Times New Roman"/>
          <w:color w:val="000000"/>
          <w:sz w:val="24"/>
          <w:szCs w:val="24"/>
        </w:rPr>
        <w:t xml:space="preserve">Berdasarkan pengujian secara simultan, diperoleh hasil bahwa </w:t>
      </w:r>
      <w:r w:rsidR="005D35D1" w:rsidRPr="005D35D1">
        <w:rPr>
          <w:rFonts w:ascii="Times New Roman" w:hAnsi="Times New Roman" w:cs="Times New Roman"/>
          <w:bCs/>
          <w:i/>
          <w:sz w:val="24"/>
          <w:szCs w:val="24"/>
        </w:rPr>
        <w:t xml:space="preserve">mudharabah, musyarakah, </w:t>
      </w:r>
      <w:r w:rsidR="005D35D1" w:rsidRPr="005D35D1">
        <w:rPr>
          <w:rFonts w:ascii="Times New Roman" w:hAnsi="Times New Roman" w:cs="Times New Roman"/>
          <w:bCs/>
          <w:sz w:val="24"/>
          <w:szCs w:val="24"/>
        </w:rPr>
        <w:t xml:space="preserve">dan </w:t>
      </w:r>
      <w:r w:rsidR="005D35D1" w:rsidRPr="005D35D1">
        <w:rPr>
          <w:rFonts w:ascii="Times New Roman" w:hAnsi="Times New Roman" w:cs="Times New Roman"/>
          <w:bCs/>
          <w:i/>
          <w:sz w:val="24"/>
          <w:szCs w:val="24"/>
        </w:rPr>
        <w:t>ijarah</w:t>
      </w:r>
      <w:r w:rsidR="005D35D1">
        <w:rPr>
          <w:rFonts w:ascii="Times New Roman" w:hAnsi="Times New Roman" w:cs="Times New Roman"/>
          <w:b/>
          <w:bCs/>
          <w:i/>
          <w:sz w:val="24"/>
          <w:szCs w:val="24"/>
        </w:rPr>
        <w:t xml:space="preserve"> </w:t>
      </w:r>
      <w:r w:rsidRPr="005D1711">
        <w:rPr>
          <w:rFonts w:ascii="Times New Roman" w:hAnsi="Times New Roman" w:cs="Times New Roman"/>
          <w:color w:val="000000"/>
          <w:sz w:val="24"/>
          <w:szCs w:val="24"/>
        </w:rPr>
        <w:t>bersama</w:t>
      </w:r>
      <w:r w:rsidR="00183D05">
        <w:rPr>
          <w:rFonts w:ascii="Times New Roman" w:hAnsi="Times New Roman" w:cs="Times New Roman"/>
          <w:color w:val="000000"/>
          <w:sz w:val="24"/>
          <w:szCs w:val="24"/>
        </w:rPr>
        <w:t xml:space="preserve">-sama memiliki </w:t>
      </w:r>
      <w:r w:rsidRPr="005D1711">
        <w:rPr>
          <w:rFonts w:ascii="Times New Roman" w:hAnsi="Times New Roman" w:cs="Times New Roman"/>
          <w:color w:val="000000"/>
          <w:sz w:val="24"/>
          <w:szCs w:val="24"/>
        </w:rPr>
        <w:t xml:space="preserve">berpengaruh </w:t>
      </w:r>
      <w:r w:rsidR="00183D05">
        <w:rPr>
          <w:rFonts w:ascii="Times New Roman" w:hAnsi="Times New Roman" w:cs="Times New Roman"/>
          <w:color w:val="000000"/>
          <w:sz w:val="24"/>
          <w:szCs w:val="24"/>
        </w:rPr>
        <w:t xml:space="preserve">dan </w:t>
      </w:r>
      <w:bookmarkStart w:id="0" w:name="_GoBack"/>
      <w:bookmarkEnd w:id="0"/>
      <w:r w:rsidRPr="005D1711">
        <w:rPr>
          <w:rFonts w:ascii="Times New Roman" w:hAnsi="Times New Roman" w:cs="Times New Roman"/>
          <w:color w:val="000000"/>
          <w:sz w:val="24"/>
          <w:szCs w:val="24"/>
        </w:rPr>
        <w:t xml:space="preserve">signifikan terhadap </w:t>
      </w:r>
      <w:r w:rsidR="00394405" w:rsidRPr="005D1711">
        <w:rPr>
          <w:rFonts w:ascii="Times New Roman" w:hAnsi="Times New Roman" w:cs="Times New Roman"/>
          <w:i/>
          <w:color w:val="000000"/>
          <w:sz w:val="24"/>
          <w:szCs w:val="24"/>
        </w:rPr>
        <w:t xml:space="preserve">Return On Asset </w:t>
      </w:r>
      <w:r w:rsidR="00394405" w:rsidRPr="005D1711">
        <w:rPr>
          <w:rFonts w:ascii="Times New Roman" w:hAnsi="Times New Roman" w:cs="Times New Roman"/>
          <w:color w:val="000000"/>
          <w:sz w:val="24"/>
          <w:szCs w:val="24"/>
        </w:rPr>
        <w:t>(ROA)</w:t>
      </w:r>
      <w:r w:rsidRPr="005D1711">
        <w:rPr>
          <w:rFonts w:ascii="Times New Roman" w:hAnsi="Times New Roman" w:cs="Times New Roman"/>
          <w:color w:val="000000"/>
          <w:sz w:val="24"/>
          <w:szCs w:val="24"/>
        </w:rPr>
        <w:t>, dengan ti</w:t>
      </w:r>
      <w:r w:rsidR="005D35D1">
        <w:rPr>
          <w:rFonts w:ascii="Times New Roman" w:hAnsi="Times New Roman" w:cs="Times New Roman"/>
          <w:color w:val="000000"/>
          <w:sz w:val="24"/>
          <w:szCs w:val="24"/>
        </w:rPr>
        <w:t>ngkat signifikansi sebesar 0.00</w:t>
      </w:r>
      <w:r w:rsidR="00394405" w:rsidRPr="005D1711">
        <w:rPr>
          <w:rFonts w:ascii="Times New Roman" w:hAnsi="Times New Roman" w:cs="Times New Roman"/>
          <w:color w:val="000000"/>
          <w:sz w:val="24"/>
          <w:szCs w:val="24"/>
        </w:rPr>
        <w:t>0</w:t>
      </w:r>
      <w:r w:rsidRPr="005D1711">
        <w:rPr>
          <w:rFonts w:ascii="Times New Roman" w:hAnsi="Times New Roman" w:cs="Times New Roman"/>
          <w:color w:val="000000"/>
          <w:sz w:val="24"/>
          <w:szCs w:val="24"/>
        </w:rPr>
        <w:t>.</w:t>
      </w:r>
    </w:p>
    <w:p w:rsidR="00647590" w:rsidRDefault="00647590" w:rsidP="005D35D1">
      <w:pPr>
        <w:autoSpaceDE w:val="0"/>
        <w:autoSpaceDN w:val="0"/>
        <w:adjustRightInd w:val="0"/>
        <w:spacing w:after="0" w:line="480" w:lineRule="auto"/>
        <w:ind w:left="720" w:firstLine="720"/>
        <w:jc w:val="both"/>
        <w:rPr>
          <w:rFonts w:ascii="Times New Roman" w:hAnsi="Times New Roman" w:cs="Times New Roman"/>
          <w:color w:val="000000"/>
          <w:sz w:val="24"/>
          <w:szCs w:val="24"/>
        </w:rPr>
      </w:pPr>
    </w:p>
    <w:p w:rsidR="00647590" w:rsidRPr="005D1711" w:rsidRDefault="00647590" w:rsidP="002967E6">
      <w:pPr>
        <w:autoSpaceDE w:val="0"/>
        <w:autoSpaceDN w:val="0"/>
        <w:adjustRightInd w:val="0"/>
        <w:spacing w:after="0" w:line="480" w:lineRule="auto"/>
        <w:jc w:val="both"/>
        <w:rPr>
          <w:rFonts w:ascii="Times New Roman" w:hAnsi="Times New Roman" w:cs="Times New Roman"/>
          <w:color w:val="000000"/>
          <w:sz w:val="24"/>
          <w:szCs w:val="24"/>
        </w:rPr>
      </w:pPr>
    </w:p>
    <w:p w:rsidR="00252649" w:rsidRPr="000E0BA0" w:rsidRDefault="00252649" w:rsidP="00252649">
      <w:pPr>
        <w:pStyle w:val="ListParagraph"/>
        <w:autoSpaceDE w:val="0"/>
        <w:autoSpaceDN w:val="0"/>
        <w:adjustRightInd w:val="0"/>
        <w:spacing w:after="0" w:line="480" w:lineRule="auto"/>
        <w:jc w:val="both"/>
        <w:rPr>
          <w:rFonts w:ascii="Times New Roman" w:hAnsi="Times New Roman" w:cs="Times New Roman"/>
          <w:color w:val="000000"/>
          <w:sz w:val="24"/>
          <w:szCs w:val="24"/>
        </w:rPr>
      </w:pPr>
    </w:p>
    <w:p w:rsidR="00252649" w:rsidRDefault="00252649" w:rsidP="00394405">
      <w:pPr>
        <w:pStyle w:val="ListParagraph"/>
        <w:numPr>
          <w:ilvl w:val="1"/>
          <w:numId w:val="5"/>
        </w:numPr>
        <w:autoSpaceDE w:val="0"/>
        <w:autoSpaceDN w:val="0"/>
        <w:adjustRightInd w:val="0"/>
        <w:spacing w:after="0" w:line="480" w:lineRule="auto"/>
        <w:ind w:left="709" w:hanging="709"/>
        <w:jc w:val="both"/>
        <w:rPr>
          <w:rFonts w:ascii="Times New Roman" w:hAnsi="Times New Roman" w:cs="Times New Roman"/>
          <w:b/>
          <w:bCs/>
          <w:sz w:val="24"/>
          <w:szCs w:val="24"/>
        </w:rPr>
      </w:pPr>
      <w:r w:rsidRPr="000E0BA0">
        <w:rPr>
          <w:rFonts w:ascii="Times New Roman" w:hAnsi="Times New Roman" w:cs="Times New Roman"/>
          <w:b/>
          <w:bCs/>
          <w:sz w:val="24"/>
          <w:szCs w:val="24"/>
        </w:rPr>
        <w:t>Saran</w:t>
      </w:r>
    </w:p>
    <w:p w:rsidR="004B068B" w:rsidRPr="004B068B" w:rsidRDefault="004B068B" w:rsidP="004B068B">
      <w:pPr>
        <w:pStyle w:val="ListParagraph"/>
        <w:spacing w:line="480" w:lineRule="auto"/>
        <w:ind w:left="0" w:firstLine="720"/>
        <w:jc w:val="both"/>
        <w:rPr>
          <w:rFonts w:ascii="Times New Roman" w:hAnsi="Times New Roman" w:cs="Times New Roman"/>
          <w:sz w:val="24"/>
          <w:szCs w:val="24"/>
        </w:rPr>
      </w:pPr>
      <w:r w:rsidRPr="00221F47">
        <w:rPr>
          <w:rFonts w:ascii="Times New Roman" w:hAnsi="Times New Roman" w:cs="Times New Roman"/>
          <w:sz w:val="24"/>
          <w:szCs w:val="24"/>
        </w:rPr>
        <w:t>Peneliti menyarankan beberapa hal terkait dengan penelitian ini, dimana dalam penelitian ini yang masih memiliki banyak kelemahan dalam hasil penelitian dan pembahasannya, antara lain :</w:t>
      </w:r>
    </w:p>
    <w:p w:rsidR="00591BD3" w:rsidRDefault="00264F03" w:rsidP="00264F03">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Pihak b</w:t>
      </w:r>
      <w:r w:rsidRPr="007B133B">
        <w:rPr>
          <w:rFonts w:ascii="Times New Roman" w:hAnsi="Times New Roman" w:cs="Times New Roman"/>
          <w:sz w:val="24"/>
          <w:szCs w:val="24"/>
        </w:rPr>
        <w:t>ank harus lebih selektif lagi dalam memilih nasabah</w:t>
      </w:r>
      <w:r>
        <w:rPr>
          <w:rFonts w:ascii="Times New Roman" w:hAnsi="Times New Roman" w:cs="Times New Roman"/>
          <w:sz w:val="24"/>
          <w:szCs w:val="24"/>
        </w:rPr>
        <w:t xml:space="preserve"> </w:t>
      </w:r>
      <w:r w:rsidRPr="00264F03">
        <w:rPr>
          <w:rFonts w:ascii="Times New Roman" w:hAnsi="Times New Roman" w:cs="Times New Roman"/>
          <w:sz w:val="24"/>
          <w:szCs w:val="24"/>
        </w:rPr>
        <w:t>dan dapat lebih memperketat aturan dalam memberikan pembiayaa</w:t>
      </w:r>
      <w:r>
        <w:rPr>
          <w:rFonts w:ascii="Times New Roman" w:hAnsi="Times New Roman" w:cs="Times New Roman"/>
          <w:sz w:val="24"/>
          <w:szCs w:val="24"/>
        </w:rPr>
        <w:t xml:space="preserve">n juga </w:t>
      </w:r>
      <w:r w:rsidRPr="00264F03">
        <w:rPr>
          <w:rFonts w:ascii="Times New Roman" w:hAnsi="Times New Roman" w:cs="Times New Roman"/>
          <w:sz w:val="24"/>
          <w:szCs w:val="24"/>
        </w:rPr>
        <w:t>memberi</w:t>
      </w:r>
      <w:r>
        <w:rPr>
          <w:rFonts w:ascii="Times New Roman" w:hAnsi="Times New Roman" w:cs="Times New Roman"/>
          <w:sz w:val="24"/>
          <w:szCs w:val="24"/>
        </w:rPr>
        <w:t>kan</w:t>
      </w:r>
      <w:r w:rsidRPr="00264F03">
        <w:rPr>
          <w:rFonts w:ascii="Times New Roman" w:hAnsi="Times New Roman" w:cs="Times New Roman"/>
          <w:sz w:val="24"/>
          <w:szCs w:val="24"/>
        </w:rPr>
        <w:t xml:space="preserve"> pengawasan ketat kepada nasabah agar nasabah pun dapat berhati-hati juga dalam </w:t>
      </w:r>
      <w:r>
        <w:rPr>
          <w:rFonts w:ascii="Times New Roman" w:hAnsi="Times New Roman" w:cs="Times New Roman"/>
          <w:sz w:val="24"/>
          <w:szCs w:val="24"/>
        </w:rPr>
        <w:t>m</w:t>
      </w:r>
      <w:r w:rsidRPr="00264F03">
        <w:rPr>
          <w:rFonts w:ascii="Times New Roman" w:hAnsi="Times New Roman" w:cs="Times New Roman"/>
          <w:sz w:val="24"/>
          <w:szCs w:val="24"/>
        </w:rPr>
        <w:t xml:space="preserve">engelola usaha.  </w:t>
      </w:r>
      <w:r>
        <w:rPr>
          <w:rFonts w:ascii="Times New Roman" w:hAnsi="Times New Roman" w:cs="Times New Roman"/>
          <w:sz w:val="24"/>
          <w:szCs w:val="24"/>
        </w:rPr>
        <w:t>S</w:t>
      </w:r>
      <w:r w:rsidRPr="00264F03">
        <w:rPr>
          <w:rFonts w:ascii="Times New Roman" w:hAnsi="Times New Roman" w:cs="Times New Roman"/>
          <w:sz w:val="24"/>
          <w:szCs w:val="24"/>
        </w:rPr>
        <w:t xml:space="preserve">ehingga dalam memberikan pembiayaan antara bank dan nasabah tidak terjadi kesalahpahaman dan kerugian namun saling memberikan keuntungan. </w:t>
      </w:r>
    </w:p>
    <w:p w:rsidR="00DB6FF7" w:rsidRPr="00264F03" w:rsidRDefault="00DB6FF7" w:rsidP="00264F03">
      <w:pPr>
        <w:pStyle w:val="ListParagraph"/>
        <w:numPr>
          <w:ilvl w:val="0"/>
          <w:numId w:val="7"/>
        </w:numPr>
        <w:spacing w:line="480" w:lineRule="auto"/>
        <w:jc w:val="both"/>
        <w:rPr>
          <w:rFonts w:ascii="Times New Roman" w:hAnsi="Times New Roman" w:cs="Times New Roman"/>
          <w:sz w:val="24"/>
          <w:szCs w:val="24"/>
        </w:rPr>
      </w:pPr>
      <w:r w:rsidRPr="00264F03">
        <w:rPr>
          <w:rFonts w:ascii="Times New Roman" w:hAnsi="Times New Roman" w:cs="Times New Roman"/>
          <w:sz w:val="24"/>
          <w:szCs w:val="24"/>
        </w:rPr>
        <w:t>Pihak bank</w:t>
      </w:r>
      <w:r w:rsidR="00264F03">
        <w:rPr>
          <w:rFonts w:ascii="Times New Roman" w:hAnsi="Times New Roman" w:cs="Times New Roman"/>
          <w:sz w:val="24"/>
          <w:szCs w:val="24"/>
        </w:rPr>
        <w:t xml:space="preserve"> juga</w:t>
      </w:r>
      <w:r w:rsidRPr="00264F03">
        <w:rPr>
          <w:rFonts w:ascii="Times New Roman" w:hAnsi="Times New Roman" w:cs="Times New Roman"/>
          <w:sz w:val="24"/>
          <w:szCs w:val="24"/>
        </w:rPr>
        <w:t xml:space="preserve"> seharusnya lebih menyesuaikan pembiayaan yang tepat dengan kondisi ekonomi yang sedang terjadi, </w:t>
      </w:r>
      <w:r w:rsidR="007B133B" w:rsidRPr="00264F03">
        <w:rPr>
          <w:rFonts w:ascii="Times New Roman" w:hAnsi="Times New Roman" w:cs="Times New Roman"/>
          <w:sz w:val="24"/>
          <w:szCs w:val="24"/>
        </w:rPr>
        <w:t xml:space="preserve">dan bidang apa yang akan </w:t>
      </w:r>
      <w:r w:rsidR="00264F03">
        <w:rPr>
          <w:rFonts w:ascii="Times New Roman" w:hAnsi="Times New Roman" w:cs="Times New Roman"/>
          <w:sz w:val="24"/>
          <w:szCs w:val="24"/>
        </w:rPr>
        <w:t xml:space="preserve">dibiayainya. Agar dengan perhitungan yang matang pembiayaan diharapkan menambah laba dan menambah </w:t>
      </w:r>
      <w:r w:rsidR="00264F03">
        <w:rPr>
          <w:rFonts w:ascii="Times New Roman" w:hAnsi="Times New Roman" w:cs="Times New Roman"/>
          <w:i/>
          <w:sz w:val="24"/>
          <w:szCs w:val="24"/>
        </w:rPr>
        <w:t xml:space="preserve">Return On Asset </w:t>
      </w:r>
      <w:r w:rsidR="00264F03">
        <w:rPr>
          <w:rFonts w:ascii="Times New Roman" w:hAnsi="Times New Roman" w:cs="Times New Roman"/>
          <w:sz w:val="24"/>
          <w:szCs w:val="24"/>
        </w:rPr>
        <w:t>(ROA).</w:t>
      </w:r>
      <w:r w:rsidR="007B133B" w:rsidRPr="00264F03">
        <w:rPr>
          <w:rFonts w:ascii="Times New Roman" w:hAnsi="Times New Roman" w:cs="Times New Roman"/>
          <w:sz w:val="24"/>
          <w:szCs w:val="24"/>
        </w:rPr>
        <w:t xml:space="preserve"> </w:t>
      </w:r>
    </w:p>
    <w:p w:rsidR="00591BD3" w:rsidRDefault="00DB6FF7" w:rsidP="008C3E96">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Peneliti selanjutnya seharusnya lebih mengembangkan ilmu tentang perbankan </w:t>
      </w:r>
      <w:r w:rsidR="00591BD3" w:rsidRPr="00591BD3">
        <w:rPr>
          <w:rFonts w:ascii="Times New Roman" w:hAnsi="Times New Roman" w:cs="Times New Roman"/>
          <w:i/>
          <w:sz w:val="24"/>
          <w:szCs w:val="24"/>
        </w:rPr>
        <w:t>syariah</w:t>
      </w:r>
      <w:r>
        <w:rPr>
          <w:rFonts w:ascii="Times New Roman" w:hAnsi="Times New Roman" w:cs="Times New Roman"/>
          <w:sz w:val="24"/>
          <w:szCs w:val="24"/>
        </w:rPr>
        <w:t xml:space="preserve"> dan masalah-masalah yang ada didalamnya, karena perbankan </w:t>
      </w:r>
      <w:r w:rsidR="00591BD3" w:rsidRPr="00591BD3">
        <w:rPr>
          <w:rFonts w:ascii="Times New Roman" w:hAnsi="Times New Roman" w:cs="Times New Roman"/>
          <w:i/>
          <w:sz w:val="24"/>
          <w:szCs w:val="24"/>
        </w:rPr>
        <w:t>syariah</w:t>
      </w:r>
      <w:r w:rsidRPr="00591BD3">
        <w:rPr>
          <w:rFonts w:ascii="Times New Roman" w:hAnsi="Times New Roman" w:cs="Times New Roman"/>
          <w:i/>
          <w:sz w:val="24"/>
          <w:szCs w:val="24"/>
        </w:rPr>
        <w:t xml:space="preserve"> </w:t>
      </w:r>
      <w:r>
        <w:rPr>
          <w:rFonts w:ascii="Times New Roman" w:hAnsi="Times New Roman" w:cs="Times New Roman"/>
          <w:sz w:val="24"/>
          <w:szCs w:val="24"/>
        </w:rPr>
        <w:t>ini merupakan industri baru di d</w:t>
      </w:r>
      <w:r w:rsidR="00591BD3">
        <w:rPr>
          <w:rFonts w:ascii="Times New Roman" w:hAnsi="Times New Roman" w:cs="Times New Roman"/>
          <w:sz w:val="24"/>
          <w:szCs w:val="24"/>
        </w:rPr>
        <w:t>alam dunia p</w:t>
      </w:r>
      <w:r w:rsidR="008C3E96">
        <w:rPr>
          <w:rFonts w:ascii="Times New Roman" w:hAnsi="Times New Roman" w:cs="Times New Roman"/>
          <w:sz w:val="24"/>
          <w:szCs w:val="24"/>
        </w:rPr>
        <w:t xml:space="preserve">erbankan Indonesia. </w:t>
      </w:r>
    </w:p>
    <w:p w:rsidR="008C3E96" w:rsidRDefault="008C3E96" w:rsidP="008C3E96">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Bagi penulis selanjutnya yang ingin meneliti topik yang sama dapat menambahkan variabel pembiayaan dengan akad lain seperti </w:t>
      </w:r>
      <w:r>
        <w:rPr>
          <w:rFonts w:ascii="Times New Roman" w:hAnsi="Times New Roman" w:cs="Times New Roman"/>
          <w:i/>
          <w:sz w:val="24"/>
          <w:szCs w:val="24"/>
        </w:rPr>
        <w:t xml:space="preserve">murabahah, istishna, </w:t>
      </w:r>
      <w:r w:rsidR="00591BD3">
        <w:rPr>
          <w:rFonts w:ascii="Times New Roman" w:hAnsi="Times New Roman" w:cs="Times New Roman"/>
          <w:sz w:val="24"/>
          <w:szCs w:val="24"/>
        </w:rPr>
        <w:t>dan produk-produk p</w:t>
      </w:r>
      <w:r>
        <w:rPr>
          <w:rFonts w:ascii="Times New Roman" w:hAnsi="Times New Roman" w:cs="Times New Roman"/>
          <w:sz w:val="24"/>
          <w:szCs w:val="24"/>
        </w:rPr>
        <w:t>erbankan lainnya.</w:t>
      </w:r>
      <w:r w:rsidR="00591BD3">
        <w:rPr>
          <w:rFonts w:ascii="Times New Roman" w:hAnsi="Times New Roman" w:cs="Times New Roman"/>
          <w:sz w:val="24"/>
          <w:szCs w:val="24"/>
        </w:rPr>
        <w:t xml:space="preserve"> </w:t>
      </w:r>
      <w:r>
        <w:rPr>
          <w:rFonts w:ascii="Times New Roman" w:hAnsi="Times New Roman" w:cs="Times New Roman"/>
          <w:sz w:val="24"/>
          <w:szCs w:val="24"/>
        </w:rPr>
        <w:t>Untuk menambah peng</w:t>
      </w:r>
      <w:r w:rsidR="00591BD3">
        <w:rPr>
          <w:rFonts w:ascii="Times New Roman" w:hAnsi="Times New Roman" w:cs="Times New Roman"/>
          <w:sz w:val="24"/>
          <w:szCs w:val="24"/>
        </w:rPr>
        <w:t>aruh pada probabilitas. Juga bi</w:t>
      </w:r>
      <w:r>
        <w:rPr>
          <w:rFonts w:ascii="Times New Roman" w:hAnsi="Times New Roman" w:cs="Times New Roman"/>
          <w:sz w:val="24"/>
          <w:szCs w:val="24"/>
        </w:rPr>
        <w:t>s</w:t>
      </w:r>
      <w:r w:rsidR="00591BD3">
        <w:rPr>
          <w:rFonts w:ascii="Times New Roman" w:hAnsi="Times New Roman" w:cs="Times New Roman"/>
          <w:sz w:val="24"/>
          <w:szCs w:val="24"/>
        </w:rPr>
        <w:t>a</w:t>
      </w:r>
      <w:r>
        <w:rPr>
          <w:rFonts w:ascii="Times New Roman" w:hAnsi="Times New Roman" w:cs="Times New Roman"/>
          <w:sz w:val="24"/>
          <w:szCs w:val="24"/>
        </w:rPr>
        <w:t xml:space="preserve"> menambahkan tahun penelitian dan beberapa contoh bank </w:t>
      </w:r>
      <w:r w:rsidR="00591BD3" w:rsidRPr="00591BD3">
        <w:rPr>
          <w:rFonts w:ascii="Times New Roman" w:hAnsi="Times New Roman" w:cs="Times New Roman"/>
          <w:i/>
          <w:sz w:val="24"/>
          <w:szCs w:val="24"/>
        </w:rPr>
        <w:t>syariah</w:t>
      </w:r>
      <w:r>
        <w:rPr>
          <w:rFonts w:ascii="Times New Roman" w:hAnsi="Times New Roman" w:cs="Times New Roman"/>
          <w:i/>
          <w:sz w:val="24"/>
          <w:szCs w:val="24"/>
        </w:rPr>
        <w:t xml:space="preserve"> </w:t>
      </w:r>
      <w:r>
        <w:rPr>
          <w:rFonts w:ascii="Times New Roman" w:hAnsi="Times New Roman" w:cs="Times New Roman"/>
          <w:sz w:val="24"/>
          <w:szCs w:val="24"/>
        </w:rPr>
        <w:t>lainnya.</w:t>
      </w:r>
    </w:p>
    <w:p w:rsidR="00D038F0" w:rsidRPr="008C3E96" w:rsidRDefault="008C3E96" w:rsidP="008C3E96">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B6FF7" w:rsidRPr="008C3E96">
        <w:rPr>
          <w:rFonts w:ascii="Times New Roman" w:hAnsi="Times New Roman" w:cs="Times New Roman"/>
          <w:sz w:val="24"/>
          <w:szCs w:val="24"/>
        </w:rPr>
        <w:t xml:space="preserve">    </w:t>
      </w:r>
    </w:p>
    <w:sectPr w:rsidR="00D038F0" w:rsidRPr="008C3E96" w:rsidSect="00E62B92">
      <w:footerReference w:type="default" r:id="rId8"/>
      <w:pgSz w:w="11907" w:h="16840" w:code="9"/>
      <w:pgMar w:top="1701" w:right="1701" w:bottom="1701" w:left="2268" w:header="720" w:footer="1268" w:gutter="0"/>
      <w:pgNumType w:start="11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315" w:rsidRDefault="009A5315">
      <w:pPr>
        <w:spacing w:after="0" w:line="240" w:lineRule="auto"/>
      </w:pPr>
      <w:r>
        <w:separator/>
      </w:r>
    </w:p>
  </w:endnote>
  <w:endnote w:type="continuationSeparator" w:id="0">
    <w:p w:rsidR="009A5315" w:rsidRDefault="009A5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4839"/>
      <w:docPartObj>
        <w:docPartGallery w:val="Page Numbers (Bottom of Page)"/>
        <w:docPartUnique/>
      </w:docPartObj>
    </w:sdtPr>
    <w:sdtEndPr>
      <w:rPr>
        <w:noProof/>
      </w:rPr>
    </w:sdtEndPr>
    <w:sdtContent>
      <w:p w:rsidR="00647590" w:rsidRDefault="00647590">
        <w:pPr>
          <w:pStyle w:val="Footer"/>
          <w:jc w:val="right"/>
        </w:pPr>
        <w:r>
          <w:fldChar w:fldCharType="begin"/>
        </w:r>
        <w:r>
          <w:instrText xml:space="preserve"> PAGE   \* MERGEFORMAT </w:instrText>
        </w:r>
        <w:r>
          <w:fldChar w:fldCharType="separate"/>
        </w:r>
        <w:r w:rsidR="00183D05">
          <w:rPr>
            <w:noProof/>
          </w:rPr>
          <w:t>117</w:t>
        </w:r>
        <w:r>
          <w:rPr>
            <w:noProof/>
          </w:rPr>
          <w:fldChar w:fldCharType="end"/>
        </w:r>
      </w:p>
    </w:sdtContent>
  </w:sdt>
  <w:p w:rsidR="00E740A6" w:rsidRDefault="009A531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315" w:rsidRDefault="009A5315">
      <w:pPr>
        <w:spacing w:after="0" w:line="240" w:lineRule="auto"/>
      </w:pPr>
      <w:r>
        <w:separator/>
      </w:r>
    </w:p>
  </w:footnote>
  <w:footnote w:type="continuationSeparator" w:id="0">
    <w:p w:rsidR="009A5315" w:rsidRDefault="009A53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4582D"/>
    <w:multiLevelType w:val="hybridMultilevel"/>
    <w:tmpl w:val="F9888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8773F"/>
    <w:multiLevelType w:val="multilevel"/>
    <w:tmpl w:val="0DA4BE5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FE22A45"/>
    <w:multiLevelType w:val="hybridMultilevel"/>
    <w:tmpl w:val="0B2C011C"/>
    <w:lvl w:ilvl="0" w:tplc="C63450F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38C467B2"/>
    <w:multiLevelType w:val="hybridMultilevel"/>
    <w:tmpl w:val="A6580AAE"/>
    <w:lvl w:ilvl="0" w:tplc="1EA05578">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9576E19"/>
    <w:multiLevelType w:val="hybridMultilevel"/>
    <w:tmpl w:val="0610D870"/>
    <w:lvl w:ilvl="0" w:tplc="6436E3CC">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93089C"/>
    <w:multiLevelType w:val="hybridMultilevel"/>
    <w:tmpl w:val="4D9E3FF8"/>
    <w:lvl w:ilvl="0" w:tplc="6902E280">
      <w:start w:val="1"/>
      <w:numFmt w:val="decimal"/>
      <w:lvlText w:val="%1."/>
      <w:lvlJc w:val="left"/>
      <w:pPr>
        <w:ind w:left="786" w:hanging="360"/>
      </w:pPr>
      <w:rPr>
        <w:rFonts w:hint="default"/>
        <w:b w:val="0"/>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7EC23DAF"/>
    <w:multiLevelType w:val="multilevel"/>
    <w:tmpl w:val="6D3869EC"/>
    <w:lvl w:ilvl="0">
      <w:start w:val="1"/>
      <w:numFmt w:val="decimal"/>
      <w:lvlText w:val="%1."/>
      <w:lvlJc w:val="left"/>
      <w:pPr>
        <w:ind w:left="1654" w:hanging="945"/>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6"/>
  </w:num>
  <w:num w:numId="2">
    <w:abstractNumId w:val="0"/>
  </w:num>
  <w:num w:numId="3">
    <w:abstractNumId w:val="3"/>
  </w:num>
  <w:num w:numId="4">
    <w:abstractNumId w:val="2"/>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649"/>
    <w:rsid w:val="00125517"/>
    <w:rsid w:val="001355F1"/>
    <w:rsid w:val="00137CCD"/>
    <w:rsid w:val="00183D05"/>
    <w:rsid w:val="001A0E51"/>
    <w:rsid w:val="001A4B3C"/>
    <w:rsid w:val="001B1ACB"/>
    <w:rsid w:val="001D7BEA"/>
    <w:rsid w:val="0020721D"/>
    <w:rsid w:val="0023798B"/>
    <w:rsid w:val="002435D5"/>
    <w:rsid w:val="00252649"/>
    <w:rsid w:val="002547C2"/>
    <w:rsid w:val="00264F03"/>
    <w:rsid w:val="002967E6"/>
    <w:rsid w:val="00300C09"/>
    <w:rsid w:val="00307DC5"/>
    <w:rsid w:val="003445B5"/>
    <w:rsid w:val="003520C8"/>
    <w:rsid w:val="00376074"/>
    <w:rsid w:val="00394405"/>
    <w:rsid w:val="00397099"/>
    <w:rsid w:val="00474553"/>
    <w:rsid w:val="004B068B"/>
    <w:rsid w:val="004E23FE"/>
    <w:rsid w:val="00503E9B"/>
    <w:rsid w:val="0051307D"/>
    <w:rsid w:val="005169CB"/>
    <w:rsid w:val="00540FC1"/>
    <w:rsid w:val="0057006F"/>
    <w:rsid w:val="005829EB"/>
    <w:rsid w:val="00591BD3"/>
    <w:rsid w:val="005977AB"/>
    <w:rsid w:val="005D1711"/>
    <w:rsid w:val="005D35D1"/>
    <w:rsid w:val="00613AC4"/>
    <w:rsid w:val="0062408A"/>
    <w:rsid w:val="00647590"/>
    <w:rsid w:val="006B2E66"/>
    <w:rsid w:val="006D5686"/>
    <w:rsid w:val="00710B1B"/>
    <w:rsid w:val="00715F57"/>
    <w:rsid w:val="00715F92"/>
    <w:rsid w:val="007314C5"/>
    <w:rsid w:val="00774E49"/>
    <w:rsid w:val="007770B0"/>
    <w:rsid w:val="00780839"/>
    <w:rsid w:val="007B133B"/>
    <w:rsid w:val="007F5704"/>
    <w:rsid w:val="0080321D"/>
    <w:rsid w:val="00820B8A"/>
    <w:rsid w:val="00835F42"/>
    <w:rsid w:val="00837FB2"/>
    <w:rsid w:val="00884764"/>
    <w:rsid w:val="008852C7"/>
    <w:rsid w:val="008B40B1"/>
    <w:rsid w:val="008C3E96"/>
    <w:rsid w:val="008D0223"/>
    <w:rsid w:val="008D269B"/>
    <w:rsid w:val="009522BC"/>
    <w:rsid w:val="009648FF"/>
    <w:rsid w:val="009A5315"/>
    <w:rsid w:val="00A34671"/>
    <w:rsid w:val="00A36F03"/>
    <w:rsid w:val="00A70831"/>
    <w:rsid w:val="00A832CE"/>
    <w:rsid w:val="00AA2B21"/>
    <w:rsid w:val="00AB70BA"/>
    <w:rsid w:val="00AC417E"/>
    <w:rsid w:val="00AC79E5"/>
    <w:rsid w:val="00AD42B4"/>
    <w:rsid w:val="00AD6A90"/>
    <w:rsid w:val="00AE073F"/>
    <w:rsid w:val="00AF0730"/>
    <w:rsid w:val="00B41F5D"/>
    <w:rsid w:val="00C6574F"/>
    <w:rsid w:val="00CB7BB9"/>
    <w:rsid w:val="00CC056D"/>
    <w:rsid w:val="00CE601C"/>
    <w:rsid w:val="00D038F0"/>
    <w:rsid w:val="00D94D2F"/>
    <w:rsid w:val="00DB6FF7"/>
    <w:rsid w:val="00E22839"/>
    <w:rsid w:val="00E62B92"/>
    <w:rsid w:val="00E6699F"/>
    <w:rsid w:val="00EA4003"/>
    <w:rsid w:val="00EB55DF"/>
    <w:rsid w:val="00ED19C7"/>
    <w:rsid w:val="00ED79C7"/>
    <w:rsid w:val="00F36CBE"/>
    <w:rsid w:val="00F46E77"/>
    <w:rsid w:val="00FA5E46"/>
    <w:rsid w:val="00FF1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60202"/>
  <w15:chartTrackingRefBased/>
  <w15:docId w15:val="{53248741-DB3A-4F8F-BE34-1E65A58FE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64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
    <w:basedOn w:val="Normal"/>
    <w:link w:val="ListParagraphChar"/>
    <w:uiPriority w:val="34"/>
    <w:qFormat/>
    <w:rsid w:val="00252649"/>
    <w:pPr>
      <w:ind w:left="720"/>
      <w:contextualSpacing/>
    </w:pPr>
  </w:style>
  <w:style w:type="paragraph" w:styleId="Footer">
    <w:name w:val="footer"/>
    <w:basedOn w:val="Normal"/>
    <w:link w:val="FooterChar"/>
    <w:uiPriority w:val="99"/>
    <w:unhideWhenUsed/>
    <w:rsid w:val="002526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2649"/>
  </w:style>
  <w:style w:type="paragraph" w:styleId="BalloonText">
    <w:name w:val="Balloon Text"/>
    <w:basedOn w:val="Normal"/>
    <w:link w:val="BalloonTextChar"/>
    <w:uiPriority w:val="99"/>
    <w:semiHidden/>
    <w:unhideWhenUsed/>
    <w:rsid w:val="00884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4764"/>
    <w:rPr>
      <w:rFonts w:ascii="Segoe UI" w:hAnsi="Segoe UI" w:cs="Segoe UI"/>
      <w:sz w:val="18"/>
      <w:szCs w:val="18"/>
    </w:rPr>
  </w:style>
  <w:style w:type="paragraph" w:styleId="Header">
    <w:name w:val="header"/>
    <w:basedOn w:val="Normal"/>
    <w:link w:val="HeaderChar"/>
    <w:uiPriority w:val="99"/>
    <w:unhideWhenUsed/>
    <w:rsid w:val="008847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4764"/>
  </w:style>
  <w:style w:type="character" w:styleId="PlaceholderText">
    <w:name w:val="Placeholder Text"/>
    <w:basedOn w:val="DefaultParagraphFont"/>
    <w:uiPriority w:val="99"/>
    <w:semiHidden/>
    <w:rsid w:val="0080321D"/>
    <w:rPr>
      <w:color w:val="808080"/>
    </w:rPr>
  </w:style>
  <w:style w:type="character" w:customStyle="1" w:styleId="ListParagraphChar">
    <w:name w:val="List Paragraph Char"/>
    <w:aliases w:val="skripsi Char,Body Text Char1 Char,Char Char2 Char,List Paragraph2 Char,List Paragraph1 Char,spasi 2 taiiii Char"/>
    <w:basedOn w:val="DefaultParagraphFont"/>
    <w:link w:val="ListParagraph"/>
    <w:uiPriority w:val="34"/>
    <w:locked/>
    <w:rsid w:val="004B0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24C58-DF28-4755-9EB1-722BA8468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5</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galih</dc:creator>
  <cp:keywords/>
  <dc:description/>
  <cp:lastModifiedBy>DELL</cp:lastModifiedBy>
  <cp:revision>33</cp:revision>
  <cp:lastPrinted>2015-04-11T01:20:00Z</cp:lastPrinted>
  <dcterms:created xsi:type="dcterms:W3CDTF">2018-06-02T03:35:00Z</dcterms:created>
  <dcterms:modified xsi:type="dcterms:W3CDTF">2018-07-29T12:24:00Z</dcterms:modified>
</cp:coreProperties>
</file>